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EBC" w:rsidRPr="00351EBC" w:rsidRDefault="00351EBC" w:rsidP="00351EBC">
      <w:pPr>
        <w:spacing w:line="360" w:lineRule="auto"/>
        <w:ind w:firstLine="851"/>
        <w:contextualSpacing/>
        <w:jc w:val="center"/>
        <w:rPr>
          <w:rFonts w:ascii="Times New Roman" w:hAnsi="Times New Roman" w:cs="Times New Roman"/>
          <w:sz w:val="32"/>
          <w:szCs w:val="32"/>
          <w:lang w:val="ru-RU"/>
        </w:rPr>
      </w:pPr>
      <w:proofErr w:type="spellStart"/>
      <w:r w:rsidRPr="00351EBC">
        <w:rPr>
          <w:rFonts w:ascii="Times New Roman" w:hAnsi="Times New Roman" w:cs="Times New Roman"/>
          <w:sz w:val="32"/>
          <w:szCs w:val="32"/>
          <w:lang w:val="ru-RU"/>
        </w:rPr>
        <w:t>Мазурівська</w:t>
      </w:r>
      <w:proofErr w:type="spellEnd"/>
      <w:r w:rsidRPr="00351EBC">
        <w:rPr>
          <w:rFonts w:ascii="Times New Roman" w:hAnsi="Times New Roman" w:cs="Times New Roman"/>
          <w:sz w:val="32"/>
          <w:szCs w:val="32"/>
          <w:lang w:val="ru-RU"/>
        </w:rPr>
        <w:t xml:space="preserve"> </w:t>
      </w:r>
      <w:proofErr w:type="spellStart"/>
      <w:r w:rsidRPr="00351EBC">
        <w:rPr>
          <w:rFonts w:ascii="Times New Roman" w:hAnsi="Times New Roman" w:cs="Times New Roman"/>
          <w:sz w:val="32"/>
          <w:szCs w:val="32"/>
          <w:lang w:val="ru-RU"/>
        </w:rPr>
        <w:t>загальноосвітня</w:t>
      </w:r>
      <w:proofErr w:type="spellEnd"/>
      <w:r w:rsidRPr="00351EBC">
        <w:rPr>
          <w:rFonts w:ascii="Times New Roman" w:hAnsi="Times New Roman" w:cs="Times New Roman"/>
          <w:sz w:val="32"/>
          <w:szCs w:val="32"/>
          <w:lang w:val="ru-RU"/>
        </w:rPr>
        <w:t xml:space="preserve"> школа І-ІІ </w:t>
      </w:r>
      <w:proofErr w:type="spellStart"/>
      <w:r w:rsidRPr="00351EBC">
        <w:rPr>
          <w:rFonts w:ascii="Times New Roman" w:hAnsi="Times New Roman" w:cs="Times New Roman"/>
          <w:sz w:val="32"/>
          <w:szCs w:val="32"/>
          <w:lang w:val="ru-RU"/>
        </w:rPr>
        <w:t>ступені</w:t>
      </w:r>
      <w:proofErr w:type="gramStart"/>
      <w:r w:rsidRPr="00351EBC">
        <w:rPr>
          <w:rFonts w:ascii="Times New Roman" w:hAnsi="Times New Roman" w:cs="Times New Roman"/>
          <w:sz w:val="32"/>
          <w:szCs w:val="32"/>
          <w:lang w:val="ru-RU"/>
        </w:rPr>
        <w:t>в</w:t>
      </w:r>
      <w:proofErr w:type="spellEnd"/>
      <w:proofErr w:type="gramEnd"/>
    </w:p>
    <w:p w:rsidR="00351EBC" w:rsidRPr="00351EBC" w:rsidRDefault="00351EBC" w:rsidP="00351EBC">
      <w:pPr>
        <w:spacing w:line="360" w:lineRule="auto"/>
        <w:ind w:firstLine="851"/>
        <w:contextualSpacing/>
        <w:jc w:val="center"/>
        <w:rPr>
          <w:rFonts w:ascii="Times New Roman" w:hAnsi="Times New Roman" w:cs="Times New Roman"/>
          <w:sz w:val="32"/>
          <w:szCs w:val="32"/>
          <w:lang w:val="ru-RU"/>
        </w:rPr>
      </w:pPr>
      <w:proofErr w:type="spellStart"/>
      <w:r w:rsidRPr="00351EBC">
        <w:rPr>
          <w:rFonts w:ascii="Times New Roman" w:hAnsi="Times New Roman" w:cs="Times New Roman"/>
          <w:sz w:val="32"/>
          <w:szCs w:val="32"/>
          <w:lang w:val="ru-RU"/>
        </w:rPr>
        <w:t>Методичне</w:t>
      </w:r>
      <w:proofErr w:type="spellEnd"/>
      <w:r w:rsidRPr="00351EBC">
        <w:rPr>
          <w:rFonts w:ascii="Times New Roman" w:hAnsi="Times New Roman" w:cs="Times New Roman"/>
          <w:sz w:val="32"/>
          <w:szCs w:val="32"/>
          <w:lang w:val="ru-RU"/>
        </w:rPr>
        <w:t xml:space="preserve"> </w:t>
      </w:r>
      <w:proofErr w:type="spellStart"/>
      <w:r w:rsidRPr="00351EBC">
        <w:rPr>
          <w:rFonts w:ascii="Times New Roman" w:hAnsi="Times New Roman" w:cs="Times New Roman"/>
          <w:sz w:val="32"/>
          <w:szCs w:val="32"/>
          <w:lang w:val="ru-RU"/>
        </w:rPr>
        <w:t>обєднання</w:t>
      </w:r>
      <w:proofErr w:type="spellEnd"/>
      <w:r w:rsidRPr="00351EBC">
        <w:rPr>
          <w:rFonts w:ascii="Times New Roman" w:hAnsi="Times New Roman" w:cs="Times New Roman"/>
          <w:sz w:val="32"/>
          <w:szCs w:val="32"/>
          <w:lang w:val="ru-RU"/>
        </w:rPr>
        <w:t xml:space="preserve"> </w:t>
      </w:r>
      <w:proofErr w:type="spellStart"/>
      <w:r w:rsidRPr="00351EBC">
        <w:rPr>
          <w:rFonts w:ascii="Times New Roman" w:hAnsi="Times New Roman" w:cs="Times New Roman"/>
          <w:sz w:val="32"/>
          <w:szCs w:val="32"/>
          <w:lang w:val="ru-RU"/>
        </w:rPr>
        <w:t>вчителів</w:t>
      </w:r>
      <w:proofErr w:type="spellEnd"/>
      <w:r w:rsidRPr="00351EBC">
        <w:rPr>
          <w:rFonts w:ascii="Times New Roman" w:hAnsi="Times New Roman" w:cs="Times New Roman"/>
          <w:sz w:val="32"/>
          <w:szCs w:val="32"/>
          <w:lang w:val="ru-RU"/>
        </w:rPr>
        <w:t xml:space="preserve"> </w:t>
      </w:r>
      <w:proofErr w:type="spellStart"/>
      <w:r w:rsidRPr="00351EBC">
        <w:rPr>
          <w:rFonts w:ascii="Times New Roman" w:hAnsi="Times New Roman" w:cs="Times New Roman"/>
          <w:sz w:val="32"/>
          <w:szCs w:val="32"/>
          <w:lang w:val="ru-RU"/>
        </w:rPr>
        <w:t>гуманітарного</w:t>
      </w:r>
      <w:proofErr w:type="spellEnd"/>
      <w:r w:rsidRPr="00351EBC">
        <w:rPr>
          <w:rFonts w:ascii="Times New Roman" w:hAnsi="Times New Roman" w:cs="Times New Roman"/>
          <w:sz w:val="32"/>
          <w:szCs w:val="32"/>
          <w:lang w:val="ru-RU"/>
        </w:rPr>
        <w:t xml:space="preserve"> </w:t>
      </w:r>
      <w:proofErr w:type="spellStart"/>
      <w:r w:rsidRPr="00351EBC">
        <w:rPr>
          <w:rFonts w:ascii="Times New Roman" w:hAnsi="Times New Roman" w:cs="Times New Roman"/>
          <w:sz w:val="32"/>
          <w:szCs w:val="32"/>
          <w:lang w:val="ru-RU"/>
        </w:rPr>
        <w:t>напрямку</w:t>
      </w:r>
      <w:proofErr w:type="spellEnd"/>
    </w:p>
    <w:p w:rsidR="00351EBC" w:rsidRDefault="00351EBC" w:rsidP="00351EBC">
      <w:pPr>
        <w:spacing w:line="360" w:lineRule="auto"/>
        <w:ind w:firstLine="851"/>
        <w:contextualSpacing/>
        <w:jc w:val="center"/>
        <w:rPr>
          <w:rFonts w:ascii="Times New Roman" w:hAnsi="Times New Roman" w:cs="Times New Roman"/>
          <w:sz w:val="56"/>
          <w:szCs w:val="56"/>
          <w:lang w:val="ru-RU"/>
        </w:rPr>
      </w:pPr>
    </w:p>
    <w:p w:rsidR="00351EBC" w:rsidRDefault="00351EBC" w:rsidP="00351EBC">
      <w:pPr>
        <w:spacing w:after="0" w:line="240" w:lineRule="auto"/>
        <w:ind w:firstLine="851"/>
        <w:contextualSpacing/>
        <w:jc w:val="center"/>
        <w:rPr>
          <w:rFonts w:ascii="Times New Roman" w:hAnsi="Times New Roman" w:cs="Times New Roman"/>
          <w:sz w:val="48"/>
          <w:szCs w:val="48"/>
          <w:lang w:val="ru-RU"/>
        </w:rPr>
      </w:pPr>
      <w:r>
        <w:rPr>
          <w:rFonts w:ascii="Times New Roman" w:hAnsi="Times New Roman" w:cs="Times New Roman"/>
          <w:sz w:val="48"/>
          <w:szCs w:val="48"/>
          <w:lang w:val="ru-RU"/>
        </w:rPr>
        <w:t>«</w:t>
      </w:r>
      <w:proofErr w:type="spellStart"/>
      <w:r w:rsidRPr="00351EBC">
        <w:rPr>
          <w:rFonts w:ascii="Times New Roman" w:hAnsi="Times New Roman" w:cs="Times New Roman"/>
          <w:sz w:val="48"/>
          <w:szCs w:val="48"/>
          <w:lang w:val="ru-RU"/>
        </w:rPr>
        <w:t>Використання</w:t>
      </w:r>
      <w:proofErr w:type="spellEnd"/>
      <w:r w:rsidRPr="00351EBC">
        <w:rPr>
          <w:rFonts w:ascii="Times New Roman" w:hAnsi="Times New Roman" w:cs="Times New Roman"/>
          <w:sz w:val="48"/>
          <w:szCs w:val="48"/>
          <w:lang w:val="ru-RU"/>
        </w:rPr>
        <w:t xml:space="preserve"> </w:t>
      </w:r>
      <w:proofErr w:type="spellStart"/>
      <w:r w:rsidRPr="00351EBC">
        <w:rPr>
          <w:rFonts w:ascii="Times New Roman" w:hAnsi="Times New Roman" w:cs="Times New Roman"/>
          <w:sz w:val="48"/>
          <w:szCs w:val="48"/>
          <w:lang w:val="ru-RU"/>
        </w:rPr>
        <w:t>інноваційних</w:t>
      </w:r>
      <w:proofErr w:type="spellEnd"/>
      <w:r w:rsidRPr="00351EBC">
        <w:rPr>
          <w:rFonts w:ascii="Times New Roman" w:hAnsi="Times New Roman" w:cs="Times New Roman"/>
          <w:sz w:val="48"/>
          <w:szCs w:val="48"/>
          <w:lang w:val="ru-RU"/>
        </w:rPr>
        <w:t xml:space="preserve"> </w:t>
      </w:r>
      <w:proofErr w:type="spellStart"/>
      <w:r w:rsidRPr="00351EBC">
        <w:rPr>
          <w:rFonts w:ascii="Times New Roman" w:hAnsi="Times New Roman" w:cs="Times New Roman"/>
          <w:sz w:val="48"/>
          <w:szCs w:val="48"/>
          <w:lang w:val="ru-RU"/>
        </w:rPr>
        <w:t>технологій</w:t>
      </w:r>
      <w:proofErr w:type="spellEnd"/>
      <w:r w:rsidRPr="00351EBC">
        <w:rPr>
          <w:rFonts w:ascii="Times New Roman" w:hAnsi="Times New Roman" w:cs="Times New Roman"/>
          <w:sz w:val="48"/>
          <w:szCs w:val="48"/>
          <w:lang w:val="ru-RU"/>
        </w:rPr>
        <w:t xml:space="preserve"> </w:t>
      </w:r>
    </w:p>
    <w:p w:rsidR="00351EBC" w:rsidRDefault="00351EBC" w:rsidP="00351EBC">
      <w:pPr>
        <w:spacing w:after="0" w:line="240" w:lineRule="auto"/>
        <w:ind w:firstLine="851"/>
        <w:contextualSpacing/>
        <w:jc w:val="center"/>
        <w:rPr>
          <w:rFonts w:ascii="Times New Roman" w:hAnsi="Times New Roman" w:cs="Times New Roman"/>
          <w:sz w:val="48"/>
          <w:szCs w:val="48"/>
          <w:lang w:val="ru-RU"/>
        </w:rPr>
      </w:pPr>
      <w:r w:rsidRPr="00351EBC">
        <w:rPr>
          <w:rFonts w:ascii="Times New Roman" w:hAnsi="Times New Roman" w:cs="Times New Roman"/>
          <w:sz w:val="48"/>
          <w:szCs w:val="48"/>
          <w:lang w:val="ru-RU"/>
        </w:rPr>
        <w:t xml:space="preserve">в </w:t>
      </w:r>
      <w:proofErr w:type="spellStart"/>
      <w:r w:rsidRPr="00351EBC">
        <w:rPr>
          <w:rFonts w:ascii="Times New Roman" w:hAnsi="Times New Roman" w:cs="Times New Roman"/>
          <w:sz w:val="48"/>
          <w:szCs w:val="48"/>
          <w:lang w:val="ru-RU"/>
        </w:rPr>
        <w:t>навчально-виховному</w:t>
      </w:r>
      <w:proofErr w:type="spellEnd"/>
      <w:r w:rsidRPr="00351EBC">
        <w:rPr>
          <w:rFonts w:ascii="Times New Roman" w:hAnsi="Times New Roman" w:cs="Times New Roman"/>
          <w:sz w:val="48"/>
          <w:szCs w:val="48"/>
          <w:lang w:val="ru-RU"/>
        </w:rPr>
        <w:t xml:space="preserve"> </w:t>
      </w:r>
      <w:proofErr w:type="spellStart"/>
      <w:r w:rsidRPr="00351EBC">
        <w:rPr>
          <w:rFonts w:ascii="Times New Roman" w:hAnsi="Times New Roman" w:cs="Times New Roman"/>
          <w:sz w:val="48"/>
          <w:szCs w:val="48"/>
          <w:lang w:val="ru-RU"/>
        </w:rPr>
        <w:t>процесі</w:t>
      </w:r>
      <w:proofErr w:type="spellEnd"/>
      <w:r>
        <w:rPr>
          <w:rFonts w:ascii="Times New Roman" w:hAnsi="Times New Roman" w:cs="Times New Roman"/>
          <w:sz w:val="48"/>
          <w:szCs w:val="48"/>
          <w:lang w:val="ru-RU"/>
        </w:rPr>
        <w:t>»</w:t>
      </w:r>
    </w:p>
    <w:p w:rsidR="00351EBC" w:rsidRPr="00351EBC" w:rsidRDefault="00351EBC" w:rsidP="00351EBC">
      <w:pPr>
        <w:spacing w:after="0" w:line="240" w:lineRule="auto"/>
        <w:ind w:firstLine="851"/>
        <w:contextualSpacing/>
        <w:jc w:val="center"/>
        <w:rPr>
          <w:rFonts w:ascii="Times New Roman" w:hAnsi="Times New Roman" w:cs="Times New Roman"/>
          <w:sz w:val="48"/>
          <w:szCs w:val="48"/>
          <w:lang w:val="ru-RU"/>
        </w:rPr>
      </w:pPr>
    </w:p>
    <w:p w:rsidR="00351EBC" w:rsidRDefault="005E3BC1" w:rsidP="00351EBC">
      <w:pPr>
        <w:spacing w:after="0" w:line="240" w:lineRule="auto"/>
        <w:ind w:firstLine="851"/>
        <w:contextualSpacing/>
        <w:jc w:val="center"/>
        <w:rPr>
          <w:rFonts w:ascii="Times New Roman" w:hAnsi="Times New Roman" w:cs="Times New Roman"/>
          <w:b/>
          <w:sz w:val="56"/>
          <w:szCs w:val="56"/>
        </w:rPr>
      </w:pPr>
      <w:proofErr w:type="spellStart"/>
      <w:r w:rsidRPr="00351EBC">
        <w:rPr>
          <w:rFonts w:ascii="Times New Roman" w:hAnsi="Times New Roman" w:cs="Times New Roman"/>
          <w:b/>
          <w:sz w:val="56"/>
          <w:szCs w:val="56"/>
          <w:lang w:val="ru-RU"/>
        </w:rPr>
        <w:t>Проектні</w:t>
      </w:r>
      <w:proofErr w:type="spellEnd"/>
      <w:r w:rsidRPr="00351EBC">
        <w:rPr>
          <w:rFonts w:ascii="Times New Roman" w:hAnsi="Times New Roman" w:cs="Times New Roman"/>
          <w:b/>
          <w:sz w:val="56"/>
          <w:szCs w:val="56"/>
          <w:lang w:val="ru-RU"/>
        </w:rPr>
        <w:t xml:space="preserve"> технолог</w:t>
      </w:r>
      <w:r w:rsidRPr="00351EBC">
        <w:rPr>
          <w:rFonts w:ascii="Times New Roman" w:hAnsi="Times New Roman" w:cs="Times New Roman"/>
          <w:b/>
          <w:sz w:val="56"/>
          <w:szCs w:val="56"/>
        </w:rPr>
        <w:t xml:space="preserve">ії </w:t>
      </w:r>
    </w:p>
    <w:p w:rsidR="00EC03EB" w:rsidRDefault="005E3BC1" w:rsidP="00351EBC">
      <w:pPr>
        <w:spacing w:after="0" w:line="240" w:lineRule="auto"/>
        <w:ind w:firstLine="851"/>
        <w:contextualSpacing/>
        <w:jc w:val="center"/>
        <w:rPr>
          <w:rFonts w:ascii="Times New Roman" w:hAnsi="Times New Roman" w:cs="Times New Roman"/>
          <w:b/>
          <w:sz w:val="56"/>
          <w:szCs w:val="56"/>
        </w:rPr>
      </w:pPr>
      <w:r w:rsidRPr="00351EBC">
        <w:rPr>
          <w:rFonts w:ascii="Times New Roman" w:hAnsi="Times New Roman" w:cs="Times New Roman"/>
          <w:b/>
          <w:sz w:val="56"/>
          <w:szCs w:val="56"/>
        </w:rPr>
        <w:t>на уроках англійської мови</w:t>
      </w:r>
    </w:p>
    <w:p w:rsidR="00351EBC" w:rsidRDefault="00351EBC" w:rsidP="00351EBC">
      <w:pPr>
        <w:spacing w:after="0" w:line="240" w:lineRule="auto"/>
        <w:ind w:firstLine="851"/>
        <w:contextualSpacing/>
        <w:jc w:val="center"/>
        <w:rPr>
          <w:rFonts w:ascii="Times New Roman" w:hAnsi="Times New Roman" w:cs="Times New Roman"/>
          <w:b/>
          <w:sz w:val="56"/>
          <w:szCs w:val="56"/>
        </w:rPr>
      </w:pPr>
    </w:p>
    <w:p w:rsidR="00351EBC" w:rsidRPr="000F2EBB" w:rsidRDefault="00351EBC" w:rsidP="00351EBC">
      <w:pPr>
        <w:spacing w:after="0" w:line="240" w:lineRule="auto"/>
        <w:ind w:firstLine="851"/>
        <w:contextualSpacing/>
        <w:jc w:val="center"/>
        <w:rPr>
          <w:rFonts w:ascii="Times New Roman" w:hAnsi="Times New Roman" w:cs="Times New Roman"/>
          <w:i/>
          <w:sz w:val="48"/>
          <w:szCs w:val="48"/>
        </w:rPr>
      </w:pPr>
      <w:r w:rsidRPr="000F2EBB">
        <w:rPr>
          <w:rFonts w:ascii="Times New Roman" w:hAnsi="Times New Roman" w:cs="Times New Roman"/>
          <w:i/>
          <w:sz w:val="48"/>
          <w:szCs w:val="48"/>
        </w:rPr>
        <w:t>Досвід роботи</w:t>
      </w:r>
    </w:p>
    <w:p w:rsidR="00351EBC" w:rsidRPr="000F2EBB" w:rsidRDefault="00351EBC" w:rsidP="00351EBC">
      <w:pPr>
        <w:spacing w:after="0" w:line="240" w:lineRule="auto"/>
        <w:ind w:firstLine="851"/>
        <w:contextualSpacing/>
        <w:jc w:val="center"/>
        <w:rPr>
          <w:rFonts w:ascii="Times New Roman" w:hAnsi="Times New Roman" w:cs="Times New Roman"/>
          <w:i/>
          <w:sz w:val="48"/>
          <w:szCs w:val="48"/>
        </w:rPr>
      </w:pPr>
      <w:r w:rsidRPr="000F2EBB">
        <w:rPr>
          <w:rFonts w:ascii="Times New Roman" w:hAnsi="Times New Roman" w:cs="Times New Roman"/>
          <w:i/>
          <w:sz w:val="48"/>
          <w:szCs w:val="48"/>
        </w:rPr>
        <w:t>вчителя англійської мови</w:t>
      </w:r>
    </w:p>
    <w:p w:rsidR="00351EBC" w:rsidRPr="000F2EBB" w:rsidRDefault="00351EBC" w:rsidP="00351EBC">
      <w:pPr>
        <w:spacing w:after="0" w:line="240" w:lineRule="auto"/>
        <w:ind w:firstLine="851"/>
        <w:contextualSpacing/>
        <w:jc w:val="center"/>
        <w:rPr>
          <w:rFonts w:ascii="Times New Roman" w:hAnsi="Times New Roman" w:cs="Times New Roman"/>
          <w:i/>
          <w:sz w:val="48"/>
          <w:szCs w:val="48"/>
        </w:rPr>
      </w:pPr>
      <w:proofErr w:type="spellStart"/>
      <w:r w:rsidRPr="000F2EBB">
        <w:rPr>
          <w:rFonts w:ascii="Times New Roman" w:hAnsi="Times New Roman" w:cs="Times New Roman"/>
          <w:i/>
          <w:sz w:val="48"/>
          <w:szCs w:val="48"/>
        </w:rPr>
        <w:t>Мазурівської</w:t>
      </w:r>
      <w:proofErr w:type="spellEnd"/>
      <w:r w:rsidRPr="000F2EBB">
        <w:rPr>
          <w:rFonts w:ascii="Times New Roman" w:hAnsi="Times New Roman" w:cs="Times New Roman"/>
          <w:i/>
          <w:sz w:val="48"/>
          <w:szCs w:val="48"/>
        </w:rPr>
        <w:t xml:space="preserve"> ЗОШ І-ІІ ступенів</w:t>
      </w:r>
    </w:p>
    <w:p w:rsidR="00351EBC" w:rsidRDefault="00351EBC" w:rsidP="00351EBC">
      <w:pPr>
        <w:spacing w:after="0" w:line="240" w:lineRule="auto"/>
        <w:ind w:firstLine="851"/>
        <w:contextualSpacing/>
        <w:jc w:val="center"/>
        <w:rPr>
          <w:rFonts w:ascii="Times New Roman" w:hAnsi="Times New Roman" w:cs="Times New Roman"/>
          <w:sz w:val="48"/>
          <w:szCs w:val="48"/>
        </w:rPr>
      </w:pPr>
    </w:p>
    <w:p w:rsidR="00351EBC" w:rsidRDefault="00351EBC" w:rsidP="00351EBC">
      <w:pPr>
        <w:spacing w:after="0" w:line="240" w:lineRule="auto"/>
        <w:ind w:firstLine="851"/>
        <w:contextualSpacing/>
        <w:jc w:val="center"/>
        <w:rPr>
          <w:rFonts w:ascii="Times New Roman" w:hAnsi="Times New Roman" w:cs="Times New Roman"/>
          <w:sz w:val="48"/>
          <w:szCs w:val="48"/>
        </w:rPr>
      </w:pPr>
    </w:p>
    <w:p w:rsidR="00351EBC" w:rsidRDefault="00351EBC" w:rsidP="00351EBC">
      <w:pPr>
        <w:spacing w:after="0" w:line="240" w:lineRule="auto"/>
        <w:ind w:firstLine="851"/>
        <w:contextualSpacing/>
        <w:jc w:val="center"/>
        <w:rPr>
          <w:rFonts w:ascii="Times New Roman" w:hAnsi="Times New Roman" w:cs="Times New Roman"/>
          <w:sz w:val="48"/>
          <w:szCs w:val="48"/>
        </w:rPr>
      </w:pPr>
      <w:r>
        <w:rPr>
          <w:rFonts w:ascii="Times New Roman" w:hAnsi="Times New Roman" w:cs="Times New Roman"/>
          <w:noProof/>
          <w:sz w:val="48"/>
          <w:szCs w:val="48"/>
          <w:lang w:val="ru-RU" w:eastAsia="ru-RU"/>
        </w:rPr>
        <w:drawing>
          <wp:inline distT="0" distB="0" distL="0" distR="0">
            <wp:extent cx="5089814" cy="3716977"/>
            <wp:effectExtent l="19050" t="0" r="0" b="0"/>
            <wp:docPr id="1" name="Рисунок 0" descr="1329226095_1kn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9226095_1kniga.jpg"/>
                    <pic:cNvPicPr/>
                  </pic:nvPicPr>
                  <pic:blipFill>
                    <a:blip r:embed="rId5" cstate="print"/>
                    <a:stretch>
                      <a:fillRect/>
                    </a:stretch>
                  </pic:blipFill>
                  <pic:spPr>
                    <a:xfrm>
                      <a:off x="0" y="0"/>
                      <a:ext cx="5094666" cy="3720520"/>
                    </a:xfrm>
                    <a:prstGeom prst="rect">
                      <a:avLst/>
                    </a:prstGeom>
                  </pic:spPr>
                </pic:pic>
              </a:graphicData>
            </a:graphic>
          </wp:inline>
        </w:drawing>
      </w:r>
    </w:p>
    <w:p w:rsidR="00351EBC" w:rsidRPr="00351EBC" w:rsidRDefault="00351EBC" w:rsidP="00351EBC">
      <w:pPr>
        <w:spacing w:after="0" w:line="240" w:lineRule="auto"/>
        <w:ind w:firstLine="851"/>
        <w:contextualSpacing/>
        <w:jc w:val="center"/>
        <w:rPr>
          <w:rFonts w:ascii="Times New Roman" w:hAnsi="Times New Roman" w:cs="Times New Roman"/>
          <w:sz w:val="32"/>
          <w:szCs w:val="32"/>
        </w:rPr>
      </w:pPr>
      <w:r w:rsidRPr="00351EBC">
        <w:rPr>
          <w:rFonts w:ascii="Times New Roman" w:hAnsi="Times New Roman" w:cs="Times New Roman"/>
          <w:sz w:val="32"/>
          <w:szCs w:val="32"/>
        </w:rPr>
        <w:t>2013 р.</w:t>
      </w:r>
    </w:p>
    <w:p w:rsidR="00F6215E" w:rsidRPr="00351EBC" w:rsidRDefault="00F6215E" w:rsidP="00351EBC">
      <w:pPr>
        <w:tabs>
          <w:tab w:val="left" w:pos="720"/>
        </w:tabs>
        <w:spacing w:line="360" w:lineRule="auto"/>
        <w:ind w:firstLine="851"/>
        <w:contextualSpacing/>
        <w:jc w:val="both"/>
        <w:rPr>
          <w:rFonts w:ascii="Times New Roman" w:hAnsi="Times New Roman" w:cs="Times New Roman"/>
          <w:sz w:val="28"/>
          <w:szCs w:val="28"/>
        </w:rPr>
      </w:pPr>
      <w:r w:rsidRPr="00351EBC">
        <w:rPr>
          <w:rFonts w:ascii="Times New Roman" w:eastAsia="Calibri" w:hAnsi="Times New Roman" w:cs="Times New Roman"/>
          <w:b/>
          <w:sz w:val="28"/>
          <w:szCs w:val="28"/>
        </w:rPr>
        <w:lastRenderedPageBreak/>
        <w:t>Автор досвіду:</w:t>
      </w:r>
      <w:r w:rsidRPr="00351EBC">
        <w:rPr>
          <w:rFonts w:ascii="Times New Roman" w:hAnsi="Times New Roman" w:cs="Times New Roman"/>
          <w:sz w:val="28"/>
          <w:szCs w:val="28"/>
        </w:rPr>
        <w:t xml:space="preserve"> Ясинська Людмила Олександрівна, вчитель англійської мови </w:t>
      </w:r>
      <w:proofErr w:type="spellStart"/>
      <w:r w:rsidRPr="00351EBC">
        <w:rPr>
          <w:rFonts w:ascii="Times New Roman" w:hAnsi="Times New Roman" w:cs="Times New Roman"/>
          <w:sz w:val="28"/>
          <w:szCs w:val="28"/>
        </w:rPr>
        <w:t>Мазурівської</w:t>
      </w:r>
      <w:proofErr w:type="spellEnd"/>
      <w:r w:rsidRPr="00351EBC">
        <w:rPr>
          <w:rFonts w:ascii="Times New Roman" w:hAnsi="Times New Roman" w:cs="Times New Roman"/>
          <w:sz w:val="28"/>
          <w:szCs w:val="28"/>
        </w:rPr>
        <w:t xml:space="preserve"> загальноосвітньої школи І-ІІ ступенів, </w:t>
      </w:r>
      <w:proofErr w:type="spellStart"/>
      <w:r w:rsidRPr="00351EBC">
        <w:rPr>
          <w:rFonts w:ascii="Times New Roman" w:hAnsi="Times New Roman" w:cs="Times New Roman"/>
          <w:sz w:val="28"/>
          <w:szCs w:val="28"/>
        </w:rPr>
        <w:t>Кривоозерського</w:t>
      </w:r>
      <w:proofErr w:type="spellEnd"/>
      <w:r w:rsidRPr="00351EBC">
        <w:rPr>
          <w:rFonts w:ascii="Times New Roman" w:hAnsi="Times New Roman" w:cs="Times New Roman"/>
          <w:sz w:val="28"/>
          <w:szCs w:val="28"/>
        </w:rPr>
        <w:t xml:space="preserve"> району, Миколаївської області.</w:t>
      </w:r>
    </w:p>
    <w:p w:rsidR="00F6215E" w:rsidRPr="00351EBC" w:rsidRDefault="00F6215E" w:rsidP="00351EBC">
      <w:pPr>
        <w:tabs>
          <w:tab w:val="left" w:pos="720"/>
        </w:tabs>
        <w:spacing w:line="360" w:lineRule="auto"/>
        <w:ind w:firstLine="851"/>
        <w:contextualSpacing/>
        <w:jc w:val="both"/>
        <w:rPr>
          <w:rFonts w:ascii="Times New Roman" w:eastAsia="Calibri" w:hAnsi="Times New Roman" w:cs="Times New Roman"/>
          <w:sz w:val="28"/>
          <w:szCs w:val="28"/>
        </w:rPr>
      </w:pPr>
      <w:r w:rsidRPr="00351EBC">
        <w:rPr>
          <w:rFonts w:ascii="Times New Roman" w:eastAsia="Calibri" w:hAnsi="Times New Roman" w:cs="Times New Roman"/>
          <w:b/>
          <w:sz w:val="28"/>
          <w:szCs w:val="28"/>
        </w:rPr>
        <w:t xml:space="preserve">Ідея досвіду:  </w:t>
      </w:r>
      <w:r w:rsidRPr="00351EBC">
        <w:rPr>
          <w:rFonts w:ascii="Times New Roman" w:eastAsia="Calibri" w:hAnsi="Times New Roman" w:cs="Times New Roman"/>
          <w:sz w:val="28"/>
          <w:szCs w:val="28"/>
        </w:rPr>
        <w:t xml:space="preserve">проектна робота – одна з найбільш цікавих методик, які може використовувати вчитель. Вона дозволяє: </w:t>
      </w:r>
    </w:p>
    <w:p w:rsidR="00F6215E" w:rsidRPr="00351EBC" w:rsidRDefault="00F6215E" w:rsidP="00351EBC">
      <w:pPr>
        <w:numPr>
          <w:ilvl w:val="0"/>
          <w:numId w:val="3"/>
        </w:numPr>
        <w:tabs>
          <w:tab w:val="clear" w:pos="795"/>
          <w:tab w:val="num" w:pos="0"/>
        </w:tabs>
        <w:spacing w:after="0" w:line="360" w:lineRule="auto"/>
        <w:ind w:left="0" w:firstLine="851"/>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ефективно реалізувати комунікативний підхід у навчальному процесі з іноземної мови, а саме: вивчення мови через особисту діяльність учня, оволодіння мовою у процесі спілкування; </w:t>
      </w:r>
    </w:p>
    <w:p w:rsidR="00F6215E" w:rsidRPr="00351EBC" w:rsidRDefault="00F6215E" w:rsidP="00351EBC">
      <w:pPr>
        <w:numPr>
          <w:ilvl w:val="0"/>
          <w:numId w:val="3"/>
        </w:numPr>
        <w:tabs>
          <w:tab w:val="clear" w:pos="795"/>
          <w:tab w:val="num" w:pos="0"/>
        </w:tabs>
        <w:spacing w:after="0" w:line="360" w:lineRule="auto"/>
        <w:ind w:left="0" w:firstLine="851"/>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забезпечити активну практику для кожного учня групи з метою формування в учнів необхідних вмінь і навичок мовленнєвої діяльності, а також лінгвістичну компетенцію на рівні , визначеному програмою; </w:t>
      </w:r>
    </w:p>
    <w:p w:rsidR="00F6215E" w:rsidRPr="00351EBC" w:rsidRDefault="00F6215E" w:rsidP="00351EBC">
      <w:pPr>
        <w:numPr>
          <w:ilvl w:val="0"/>
          <w:numId w:val="3"/>
        </w:numPr>
        <w:tabs>
          <w:tab w:val="clear" w:pos="795"/>
          <w:tab w:val="num" w:pos="0"/>
        </w:tabs>
        <w:spacing w:after="0" w:line="360" w:lineRule="auto"/>
        <w:ind w:left="0" w:firstLine="1286"/>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знайомити учнів із краєзнавчою тематикою і шукати способи їх включення в активний діалог культур, щоб вони сприймали мову як засіб між культурної взаємодії. </w:t>
      </w:r>
    </w:p>
    <w:p w:rsidR="00F6215E" w:rsidRPr="00351EBC" w:rsidRDefault="00F6215E" w:rsidP="00351EBC">
      <w:pPr>
        <w:spacing w:line="360" w:lineRule="auto"/>
        <w:ind w:firstLine="851"/>
        <w:contextualSpacing/>
        <w:jc w:val="both"/>
        <w:textAlignment w:val="baseline"/>
        <w:rPr>
          <w:rFonts w:ascii="Times New Roman" w:eastAsia="Calibri" w:hAnsi="Times New Roman" w:cs="Times New Roman"/>
          <w:color w:val="000000"/>
          <w:sz w:val="28"/>
          <w:szCs w:val="28"/>
        </w:rPr>
      </w:pPr>
      <w:r w:rsidRPr="00351EBC">
        <w:rPr>
          <w:rFonts w:ascii="Times New Roman" w:eastAsia="Calibri" w:hAnsi="Times New Roman" w:cs="Times New Roman"/>
          <w:b/>
          <w:sz w:val="28"/>
          <w:szCs w:val="28"/>
        </w:rPr>
        <w:t xml:space="preserve">Актуальність досвіду:  </w:t>
      </w:r>
      <w:r w:rsidRPr="00351EBC">
        <w:rPr>
          <w:rFonts w:ascii="Times New Roman" w:eastAsia="Calibri" w:hAnsi="Times New Roman" w:cs="Times New Roman"/>
          <w:color w:val="000000"/>
          <w:sz w:val="28"/>
          <w:szCs w:val="28"/>
        </w:rPr>
        <w:t>навчальний проект — це спільна навчально-пізнавальна, дослідницька, творча або ігрова діяльність учнів, які мають спільну мету, застосовують однакові засоби і методи діяльності, спрямовані на досягнення спільного реального результату, потрібного для розв’язання  вагомої проблеми. У процесі проектної діяльності учні набувають такі вміння:</w:t>
      </w:r>
    </w:p>
    <w:p w:rsidR="00F6215E" w:rsidRPr="00351EBC" w:rsidRDefault="00F6215E" w:rsidP="00351EBC">
      <w:pPr>
        <w:pStyle w:val="a3"/>
        <w:numPr>
          <w:ilvl w:val="0"/>
          <w:numId w:val="4"/>
        </w:numPr>
        <w:spacing w:line="360" w:lineRule="auto"/>
        <w:ind w:left="0" w:firstLine="851"/>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планувати свою роботу, попередньо передбачаючи можливі результати;</w:t>
      </w:r>
    </w:p>
    <w:p w:rsidR="00F6215E" w:rsidRPr="00351EBC" w:rsidRDefault="00F6215E" w:rsidP="00351EBC">
      <w:pPr>
        <w:pStyle w:val="a3"/>
        <w:numPr>
          <w:ilvl w:val="0"/>
          <w:numId w:val="4"/>
        </w:numPr>
        <w:spacing w:line="360" w:lineRule="auto"/>
        <w:ind w:left="0" w:firstLine="851"/>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використовувати різноманітні джерела інформації;</w:t>
      </w:r>
    </w:p>
    <w:p w:rsidR="00F6215E" w:rsidRPr="00351EBC" w:rsidRDefault="00F6215E" w:rsidP="00351EBC">
      <w:pPr>
        <w:pStyle w:val="a3"/>
        <w:numPr>
          <w:ilvl w:val="0"/>
          <w:numId w:val="4"/>
        </w:numPr>
        <w:spacing w:line="360" w:lineRule="auto"/>
        <w:ind w:left="0" w:firstLine="851"/>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самостійно збирати матеріал;</w:t>
      </w:r>
    </w:p>
    <w:p w:rsidR="00F6215E" w:rsidRPr="00351EBC" w:rsidRDefault="00F6215E" w:rsidP="00351EBC">
      <w:pPr>
        <w:pStyle w:val="a3"/>
        <w:numPr>
          <w:ilvl w:val="0"/>
          <w:numId w:val="4"/>
        </w:numPr>
        <w:spacing w:line="360" w:lineRule="auto"/>
        <w:ind w:left="0" w:firstLine="851"/>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аналізувати і зіставляти факти, аргументувати свою думку;</w:t>
      </w:r>
    </w:p>
    <w:p w:rsidR="00F6215E" w:rsidRPr="00351EBC" w:rsidRDefault="00F6215E" w:rsidP="00351EBC">
      <w:pPr>
        <w:pStyle w:val="a3"/>
        <w:numPr>
          <w:ilvl w:val="0"/>
          <w:numId w:val="4"/>
        </w:numPr>
        <w:spacing w:line="360" w:lineRule="auto"/>
        <w:ind w:left="0" w:firstLine="851"/>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приймати рішення;</w:t>
      </w:r>
    </w:p>
    <w:p w:rsidR="00F6215E" w:rsidRPr="00351EBC" w:rsidRDefault="00F6215E" w:rsidP="00351EBC">
      <w:pPr>
        <w:pStyle w:val="a3"/>
        <w:numPr>
          <w:ilvl w:val="0"/>
          <w:numId w:val="4"/>
        </w:numPr>
        <w:spacing w:line="360" w:lineRule="auto"/>
        <w:ind w:left="0" w:firstLine="851"/>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установлювати соціальні контакти (розподіляти обов’язки, взаємодіяти один з одним);</w:t>
      </w:r>
    </w:p>
    <w:p w:rsidR="00F6215E" w:rsidRPr="00351EBC" w:rsidRDefault="00F6215E" w:rsidP="00351EBC">
      <w:pPr>
        <w:pStyle w:val="a3"/>
        <w:numPr>
          <w:ilvl w:val="0"/>
          <w:numId w:val="4"/>
        </w:numPr>
        <w:spacing w:line="360" w:lineRule="auto"/>
        <w:ind w:left="0" w:firstLine="851"/>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створювати </w:t>
      </w:r>
      <w:proofErr w:type="spellStart"/>
      <w:r w:rsidRPr="00351EBC">
        <w:rPr>
          <w:rFonts w:ascii="Times New Roman" w:eastAsia="Calibri" w:hAnsi="Times New Roman" w:cs="Times New Roman"/>
          <w:sz w:val="28"/>
          <w:szCs w:val="28"/>
        </w:rPr>
        <w:t>”кінцевий</w:t>
      </w:r>
      <w:proofErr w:type="spellEnd"/>
      <w:r w:rsidRPr="00351EBC">
        <w:rPr>
          <w:rFonts w:ascii="Times New Roman" w:eastAsia="Calibri" w:hAnsi="Times New Roman" w:cs="Times New Roman"/>
          <w:sz w:val="28"/>
          <w:szCs w:val="28"/>
        </w:rPr>
        <w:t xml:space="preserve"> </w:t>
      </w:r>
      <w:proofErr w:type="spellStart"/>
      <w:r w:rsidRPr="00351EBC">
        <w:rPr>
          <w:rFonts w:ascii="Times New Roman" w:eastAsia="Calibri" w:hAnsi="Times New Roman" w:cs="Times New Roman"/>
          <w:sz w:val="28"/>
          <w:szCs w:val="28"/>
        </w:rPr>
        <w:t>продукт”</w:t>
      </w:r>
      <w:proofErr w:type="spellEnd"/>
      <w:r w:rsidRPr="00351EBC">
        <w:rPr>
          <w:rFonts w:ascii="Times New Roman" w:eastAsia="Calibri" w:hAnsi="Times New Roman" w:cs="Times New Roman"/>
          <w:sz w:val="28"/>
          <w:szCs w:val="28"/>
        </w:rPr>
        <w:t xml:space="preserve"> – матеріальні носії проектної діяльності; </w:t>
      </w:r>
    </w:p>
    <w:p w:rsidR="00F6215E" w:rsidRPr="00351EBC" w:rsidRDefault="00F6215E" w:rsidP="00351EBC">
      <w:pPr>
        <w:pStyle w:val="a3"/>
        <w:numPr>
          <w:ilvl w:val="0"/>
          <w:numId w:val="4"/>
        </w:numPr>
        <w:spacing w:line="360" w:lineRule="auto"/>
        <w:ind w:left="0" w:firstLine="851"/>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представляти створене перед аудиторією, оцінювати себе та інших.</w:t>
      </w:r>
    </w:p>
    <w:p w:rsidR="00F6215E" w:rsidRPr="00351EBC" w:rsidRDefault="00F6215E" w:rsidP="00351EBC">
      <w:pPr>
        <w:spacing w:line="360" w:lineRule="auto"/>
        <w:ind w:firstLine="851"/>
        <w:contextualSpacing/>
        <w:jc w:val="both"/>
        <w:rPr>
          <w:rFonts w:ascii="Times New Roman" w:hAnsi="Times New Roman" w:cs="Times New Roman"/>
          <w:sz w:val="28"/>
          <w:szCs w:val="28"/>
        </w:rPr>
      </w:pPr>
    </w:p>
    <w:p w:rsidR="005E3BC1" w:rsidRPr="00351EBC" w:rsidRDefault="005E3BC1"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b/>
          <w:sz w:val="28"/>
          <w:szCs w:val="28"/>
        </w:rPr>
        <w:t>Постановка проблеми в сучасному вигляді.</w:t>
      </w:r>
      <w:r w:rsidRPr="00351EBC">
        <w:rPr>
          <w:rFonts w:ascii="Times New Roman" w:hAnsi="Times New Roman" w:cs="Times New Roman"/>
          <w:sz w:val="28"/>
          <w:szCs w:val="28"/>
        </w:rPr>
        <w:t xml:space="preserve"> Визначаючи основну змістовну характеристику нової філософсько-освітньої парадигми ХХІ століття, практично всі дослідники фокусують увагу на її гуманістичній спрямованості</w:t>
      </w:r>
      <w:r w:rsidR="00EB033E" w:rsidRPr="00351EBC">
        <w:rPr>
          <w:rFonts w:ascii="Times New Roman" w:hAnsi="Times New Roman" w:cs="Times New Roman"/>
          <w:sz w:val="28"/>
          <w:szCs w:val="28"/>
        </w:rPr>
        <w:t>. Гуманізація освіти, навчання, виховання, школи міжособистісних стосунків учасників освітніх процесів – це далеко не повний перелік різноманітних аспектів реального глобального процесу, який на очах змінює лице освіти. Шкільна освіта повинна бути здатна до вирішення таких завдань:</w:t>
      </w:r>
    </w:p>
    <w:p w:rsidR="00EB033E" w:rsidRPr="00351EBC" w:rsidRDefault="00EB033E" w:rsidP="00351EBC">
      <w:pPr>
        <w:pStyle w:val="a3"/>
        <w:numPr>
          <w:ilvl w:val="0"/>
          <w:numId w:val="1"/>
        </w:numPr>
        <w:spacing w:line="360" w:lineRule="auto"/>
        <w:ind w:firstLine="851"/>
        <w:jc w:val="both"/>
        <w:rPr>
          <w:rFonts w:ascii="Times New Roman" w:hAnsi="Times New Roman" w:cs="Times New Roman"/>
          <w:sz w:val="28"/>
          <w:szCs w:val="28"/>
        </w:rPr>
      </w:pPr>
      <w:r w:rsidRPr="00351EBC">
        <w:rPr>
          <w:rFonts w:ascii="Times New Roman" w:hAnsi="Times New Roman" w:cs="Times New Roman"/>
          <w:sz w:val="28"/>
          <w:szCs w:val="28"/>
        </w:rPr>
        <w:t>Формування готовності до розв’язання різних проблем. Вирішення будь-якої проблеми спирається на цілий спектр знань, умінь та навичок</w:t>
      </w:r>
      <w:r w:rsidR="009D7BE6" w:rsidRPr="00351EBC">
        <w:rPr>
          <w:rFonts w:ascii="Times New Roman" w:hAnsi="Times New Roman" w:cs="Times New Roman"/>
          <w:sz w:val="28"/>
          <w:szCs w:val="28"/>
        </w:rPr>
        <w:t xml:space="preserve"> з різних предметних галузей. Для формування такої якості необхідно: зробити викладання більш проблемно-орієнтованим; ширше використовувати рефлексивний підхід у навчанні; стимулювати в учнів, не лише уміння відповідати на поставлені питання, але й формулювати власні питання; переглянути традиційну роль вчителя на уроці.</w:t>
      </w:r>
    </w:p>
    <w:p w:rsidR="009D7BE6" w:rsidRPr="00351EBC" w:rsidRDefault="009D7BE6" w:rsidP="00351EBC">
      <w:pPr>
        <w:pStyle w:val="a3"/>
        <w:numPr>
          <w:ilvl w:val="0"/>
          <w:numId w:val="1"/>
        </w:numPr>
        <w:spacing w:line="360" w:lineRule="auto"/>
        <w:ind w:firstLine="851"/>
        <w:jc w:val="both"/>
        <w:rPr>
          <w:rFonts w:ascii="Times New Roman" w:hAnsi="Times New Roman" w:cs="Times New Roman"/>
          <w:sz w:val="28"/>
          <w:szCs w:val="28"/>
        </w:rPr>
      </w:pPr>
      <w:r w:rsidRPr="00351EBC">
        <w:rPr>
          <w:rFonts w:ascii="Times New Roman" w:hAnsi="Times New Roman" w:cs="Times New Roman"/>
          <w:sz w:val="28"/>
          <w:szCs w:val="28"/>
        </w:rPr>
        <w:t>Розвиток прагнення вчитися все життя, оновлюючи й удосконалюючи отриманні знання, уміння та навички відповідно до умов, що змінюються.</w:t>
      </w:r>
    </w:p>
    <w:p w:rsidR="009D7BE6" w:rsidRPr="00351EBC" w:rsidRDefault="009D7BE6"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sz w:val="28"/>
          <w:szCs w:val="28"/>
        </w:rPr>
        <w:t xml:space="preserve">Однак вирішити ці питання неможливо через відсутність реальних умов для виконання при традиційному підході до освіти, традиційних засобах навчання, які в більшості орієнтовані на класно-урочну систему занять. Тому необхідно впроваджувати нові форми навчальної діяльності, що сприяють індивідуальному розвитку особистості учня. </w:t>
      </w:r>
      <w:r w:rsidR="00301FA6" w:rsidRPr="00351EBC">
        <w:rPr>
          <w:rFonts w:ascii="Times New Roman" w:hAnsi="Times New Roman" w:cs="Times New Roman"/>
          <w:sz w:val="28"/>
          <w:szCs w:val="28"/>
        </w:rPr>
        <w:t>Традиційна класно-урочна система, з її спрямуванням на колективну навчальну діяльність ефективно виконувала своє призначення в індустріальному суспільстві. Коли клас був прототипом виробничого цеху, а школа – підприємства. Нова епоха цінує особистості, які готові і можуть приймати рішення та відповідати за них в межах власної сфери діяльності.</w:t>
      </w:r>
    </w:p>
    <w:p w:rsidR="00301FA6" w:rsidRPr="00351EBC" w:rsidRDefault="00301FA6" w:rsidP="00351EBC">
      <w:pPr>
        <w:spacing w:line="360" w:lineRule="auto"/>
        <w:ind w:firstLine="851"/>
        <w:contextualSpacing/>
        <w:jc w:val="both"/>
        <w:rPr>
          <w:rFonts w:ascii="Times New Roman" w:hAnsi="Times New Roman" w:cs="Times New Roman"/>
          <w:sz w:val="28"/>
          <w:szCs w:val="28"/>
          <w:lang w:val="ru-RU"/>
        </w:rPr>
      </w:pPr>
      <w:r w:rsidRPr="00351EBC">
        <w:rPr>
          <w:rFonts w:ascii="Times New Roman" w:hAnsi="Times New Roman" w:cs="Times New Roman"/>
          <w:sz w:val="28"/>
          <w:szCs w:val="28"/>
        </w:rPr>
        <w:lastRenderedPageBreak/>
        <w:t xml:space="preserve">Серед різноманіття нових педагогічних технологій у системі освіти для реалізації особистісно-орієнтованого навчання найбільш характерна проектна технологія. </w:t>
      </w:r>
    </w:p>
    <w:p w:rsidR="00F6215E" w:rsidRPr="00351EBC" w:rsidRDefault="00F6215E" w:rsidP="00351EBC">
      <w:pPr>
        <w:spacing w:line="360" w:lineRule="auto"/>
        <w:ind w:firstLine="851"/>
        <w:contextualSpacing/>
        <w:jc w:val="both"/>
        <w:rPr>
          <w:rFonts w:ascii="Times New Roman" w:hAnsi="Times New Roman" w:cs="Times New Roman"/>
          <w:sz w:val="28"/>
          <w:szCs w:val="28"/>
        </w:rPr>
      </w:pPr>
    </w:p>
    <w:p w:rsidR="00BC1329" w:rsidRPr="00351EBC" w:rsidRDefault="00301FA6"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b/>
          <w:sz w:val="28"/>
          <w:szCs w:val="28"/>
        </w:rPr>
        <w:t>Аналіз останніх досліджень і публікацій.</w:t>
      </w:r>
      <w:r w:rsidRPr="00351EBC">
        <w:rPr>
          <w:rFonts w:ascii="Times New Roman" w:hAnsi="Times New Roman" w:cs="Times New Roman"/>
          <w:sz w:val="28"/>
          <w:szCs w:val="28"/>
        </w:rPr>
        <w:t xml:space="preserve"> Питання добору та змісту проектних завдань, а також методики виконання творчих проектів стали об’єктом вивчення у вітчизняній і зару</w:t>
      </w:r>
      <w:r w:rsidR="00302372" w:rsidRPr="00351EBC">
        <w:rPr>
          <w:rFonts w:ascii="Times New Roman" w:hAnsi="Times New Roman" w:cs="Times New Roman"/>
          <w:sz w:val="28"/>
          <w:szCs w:val="28"/>
        </w:rPr>
        <w:t>біжній педагогічній літературі. Історіографію методу проектів простежуємо у працях Дж. Дьюї, У.</w:t>
      </w:r>
      <w:proofErr w:type="spellStart"/>
      <w:r w:rsidR="00302372" w:rsidRPr="00351EBC">
        <w:rPr>
          <w:rFonts w:ascii="Times New Roman" w:hAnsi="Times New Roman" w:cs="Times New Roman"/>
          <w:sz w:val="28"/>
          <w:szCs w:val="28"/>
        </w:rPr>
        <w:t>Кілпатрика</w:t>
      </w:r>
      <w:proofErr w:type="spellEnd"/>
      <w:r w:rsidR="00302372" w:rsidRPr="00351EBC">
        <w:rPr>
          <w:rFonts w:ascii="Times New Roman" w:hAnsi="Times New Roman" w:cs="Times New Roman"/>
          <w:sz w:val="28"/>
          <w:szCs w:val="28"/>
        </w:rPr>
        <w:t>, Е.</w:t>
      </w:r>
      <w:proofErr w:type="spellStart"/>
      <w:r w:rsidR="00302372" w:rsidRPr="00351EBC">
        <w:rPr>
          <w:rFonts w:ascii="Times New Roman" w:hAnsi="Times New Roman" w:cs="Times New Roman"/>
          <w:sz w:val="28"/>
          <w:szCs w:val="28"/>
        </w:rPr>
        <w:t>Коллінгса</w:t>
      </w:r>
      <w:proofErr w:type="spellEnd"/>
      <w:r w:rsidR="00302372" w:rsidRPr="00351EBC">
        <w:rPr>
          <w:rFonts w:ascii="Times New Roman" w:hAnsi="Times New Roman" w:cs="Times New Roman"/>
          <w:sz w:val="28"/>
          <w:szCs w:val="28"/>
        </w:rPr>
        <w:t>, Н.</w:t>
      </w:r>
      <w:proofErr w:type="spellStart"/>
      <w:r w:rsidR="00302372" w:rsidRPr="00351EBC">
        <w:rPr>
          <w:rFonts w:ascii="Times New Roman" w:hAnsi="Times New Roman" w:cs="Times New Roman"/>
          <w:sz w:val="28"/>
          <w:szCs w:val="28"/>
        </w:rPr>
        <w:t>Крупської</w:t>
      </w:r>
      <w:proofErr w:type="spellEnd"/>
      <w:r w:rsidR="00302372" w:rsidRPr="00351EBC">
        <w:rPr>
          <w:rFonts w:ascii="Times New Roman" w:hAnsi="Times New Roman" w:cs="Times New Roman"/>
          <w:sz w:val="28"/>
          <w:szCs w:val="28"/>
        </w:rPr>
        <w:t>, С.Шацького та інших. У вітчизняних періодичних виданнях друкувалися публікації О.Авраменка, В.</w:t>
      </w:r>
      <w:proofErr w:type="spellStart"/>
      <w:r w:rsidR="00302372" w:rsidRPr="00351EBC">
        <w:rPr>
          <w:rFonts w:ascii="Times New Roman" w:hAnsi="Times New Roman" w:cs="Times New Roman"/>
          <w:sz w:val="28"/>
          <w:szCs w:val="28"/>
        </w:rPr>
        <w:t>Бербеця</w:t>
      </w:r>
      <w:proofErr w:type="spellEnd"/>
      <w:r w:rsidR="00302372" w:rsidRPr="00351EBC">
        <w:rPr>
          <w:rFonts w:ascii="Times New Roman" w:hAnsi="Times New Roman" w:cs="Times New Roman"/>
          <w:sz w:val="28"/>
          <w:szCs w:val="28"/>
        </w:rPr>
        <w:t>, Т.</w:t>
      </w:r>
      <w:proofErr w:type="spellStart"/>
      <w:r w:rsidR="00302372" w:rsidRPr="00351EBC">
        <w:rPr>
          <w:rFonts w:ascii="Times New Roman" w:hAnsi="Times New Roman" w:cs="Times New Roman"/>
          <w:sz w:val="28"/>
          <w:szCs w:val="28"/>
        </w:rPr>
        <w:t>Бербец</w:t>
      </w:r>
      <w:proofErr w:type="spellEnd"/>
      <w:r w:rsidR="00302372" w:rsidRPr="00351EBC">
        <w:rPr>
          <w:rFonts w:ascii="Times New Roman" w:hAnsi="Times New Roman" w:cs="Times New Roman"/>
          <w:sz w:val="28"/>
          <w:szCs w:val="28"/>
        </w:rPr>
        <w:t>, А.Вдовиченко, А.</w:t>
      </w:r>
      <w:proofErr w:type="spellStart"/>
      <w:r w:rsidR="00302372" w:rsidRPr="00351EBC">
        <w:rPr>
          <w:rFonts w:ascii="Times New Roman" w:hAnsi="Times New Roman" w:cs="Times New Roman"/>
          <w:sz w:val="28"/>
          <w:szCs w:val="28"/>
        </w:rPr>
        <w:t>Касперського</w:t>
      </w:r>
      <w:proofErr w:type="spellEnd"/>
      <w:r w:rsidR="00302372" w:rsidRPr="00351EBC">
        <w:rPr>
          <w:rFonts w:ascii="Times New Roman" w:hAnsi="Times New Roman" w:cs="Times New Roman"/>
          <w:sz w:val="28"/>
          <w:szCs w:val="28"/>
        </w:rPr>
        <w:t>, О.Коберника, В.Сидоренка, А.Терещука, Л.</w:t>
      </w:r>
      <w:proofErr w:type="spellStart"/>
      <w:r w:rsidR="00302372" w:rsidRPr="00351EBC">
        <w:rPr>
          <w:rFonts w:ascii="Times New Roman" w:hAnsi="Times New Roman" w:cs="Times New Roman"/>
          <w:sz w:val="28"/>
          <w:szCs w:val="28"/>
        </w:rPr>
        <w:t>Хоменко</w:t>
      </w:r>
      <w:proofErr w:type="spellEnd"/>
      <w:r w:rsidR="00302372" w:rsidRPr="00351EBC">
        <w:rPr>
          <w:rFonts w:ascii="Times New Roman" w:hAnsi="Times New Roman" w:cs="Times New Roman"/>
          <w:sz w:val="28"/>
          <w:szCs w:val="28"/>
        </w:rPr>
        <w:t>, С.</w:t>
      </w:r>
      <w:proofErr w:type="spellStart"/>
      <w:r w:rsidR="00302372" w:rsidRPr="00351EBC">
        <w:rPr>
          <w:rFonts w:ascii="Times New Roman" w:hAnsi="Times New Roman" w:cs="Times New Roman"/>
          <w:sz w:val="28"/>
          <w:szCs w:val="28"/>
        </w:rPr>
        <w:t>Ящука</w:t>
      </w:r>
      <w:proofErr w:type="spellEnd"/>
      <w:r w:rsidR="00302372" w:rsidRPr="00351EBC">
        <w:rPr>
          <w:rFonts w:ascii="Times New Roman" w:hAnsi="Times New Roman" w:cs="Times New Roman"/>
          <w:sz w:val="28"/>
          <w:szCs w:val="28"/>
        </w:rPr>
        <w:t>, які розкривають зміст і значення проектної діяльності в навчальному процесі учнів. У працях цих науковців зазначається, що проектна діяльність учнів дає змогу найбільш повно враховувати здібності, потреби, освітні нахили учнів, їх наміри майбутні професійні інтереси.</w:t>
      </w:r>
    </w:p>
    <w:p w:rsidR="00301FA6" w:rsidRPr="00351EBC" w:rsidRDefault="00BC1329"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b/>
          <w:sz w:val="28"/>
          <w:szCs w:val="28"/>
        </w:rPr>
        <w:t>Виклад основного матеріалу дослідження</w:t>
      </w:r>
      <w:r w:rsidRPr="00351EBC">
        <w:rPr>
          <w:rFonts w:ascii="Times New Roman" w:hAnsi="Times New Roman" w:cs="Times New Roman"/>
          <w:sz w:val="28"/>
          <w:szCs w:val="28"/>
        </w:rPr>
        <w:t>. Проект</w:t>
      </w:r>
      <w:r w:rsidR="00A201DE" w:rsidRPr="00351EBC">
        <w:rPr>
          <w:rFonts w:ascii="Times New Roman" w:hAnsi="Times New Roman" w:cs="Times New Roman"/>
          <w:sz w:val="28"/>
          <w:szCs w:val="28"/>
        </w:rPr>
        <w:t>на методика є новою педагогічною</w:t>
      </w:r>
      <w:r w:rsidRPr="00351EBC">
        <w:rPr>
          <w:rFonts w:ascii="Times New Roman" w:hAnsi="Times New Roman" w:cs="Times New Roman"/>
          <w:sz w:val="28"/>
          <w:szCs w:val="28"/>
        </w:rPr>
        <w:t xml:space="preserve"> технологією</w:t>
      </w:r>
      <w:r w:rsidR="00A201DE" w:rsidRPr="00351EBC">
        <w:rPr>
          <w:rFonts w:ascii="Times New Roman" w:hAnsi="Times New Roman" w:cs="Times New Roman"/>
          <w:sz w:val="28"/>
          <w:szCs w:val="28"/>
        </w:rPr>
        <w:t xml:space="preserve"> і являє собою можливу альтернативу традиційній класно-урочній системі. Необхідність застосування проектної методики в сучасній шкільній освіті зумовлена очевидними тенденціями в освітній системі до більш повноцінного розвитку особистості уч</w:t>
      </w:r>
      <w:r w:rsidR="00293B59" w:rsidRPr="00351EBC">
        <w:rPr>
          <w:rFonts w:ascii="Times New Roman" w:hAnsi="Times New Roman" w:cs="Times New Roman"/>
          <w:sz w:val="28"/>
          <w:szCs w:val="28"/>
        </w:rPr>
        <w:t xml:space="preserve">ня, його підготовки до реальної діяльності. Вона забезпечує не тільки засвоєння навчального матеріалу, але й інтелектуальний і моральний розвиток учнів, їхню самостійність, доброзичливість до вчителя і між собою, комунікабельність, бажання допомогти іншим. Суперництво, зарозумілість, брутальність, авторитарність, настільки часто породжувані традиційною педагогікою, несумісні з цією технологією. </w:t>
      </w:r>
    </w:p>
    <w:p w:rsidR="00293B59" w:rsidRPr="00351EBC" w:rsidRDefault="00293B59"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sz w:val="28"/>
          <w:szCs w:val="28"/>
        </w:rPr>
        <w:t xml:space="preserve">Проектна методика ґрунтується на </w:t>
      </w:r>
      <w:proofErr w:type="spellStart"/>
      <w:r w:rsidRPr="00351EBC">
        <w:rPr>
          <w:rFonts w:ascii="Times New Roman" w:hAnsi="Times New Roman" w:cs="Times New Roman"/>
          <w:sz w:val="28"/>
          <w:szCs w:val="28"/>
        </w:rPr>
        <w:t>особистісно-</w:t>
      </w:r>
      <w:proofErr w:type="spellEnd"/>
      <w:r w:rsidRPr="00351EBC">
        <w:rPr>
          <w:rFonts w:ascii="Times New Roman" w:hAnsi="Times New Roman" w:cs="Times New Roman"/>
          <w:sz w:val="28"/>
          <w:szCs w:val="28"/>
        </w:rPr>
        <w:t xml:space="preserve"> </w:t>
      </w:r>
      <w:proofErr w:type="spellStart"/>
      <w:r w:rsidRPr="00351EBC">
        <w:rPr>
          <w:rFonts w:ascii="Times New Roman" w:hAnsi="Times New Roman" w:cs="Times New Roman"/>
          <w:sz w:val="28"/>
          <w:szCs w:val="28"/>
        </w:rPr>
        <w:t>діяльнісному</w:t>
      </w:r>
      <w:proofErr w:type="spellEnd"/>
      <w:r w:rsidRPr="00351EBC">
        <w:rPr>
          <w:rFonts w:ascii="Times New Roman" w:hAnsi="Times New Roman" w:cs="Times New Roman"/>
          <w:sz w:val="28"/>
          <w:szCs w:val="28"/>
        </w:rPr>
        <w:t xml:space="preserve"> підході, що означає переорієнтацію всього навчального процесу на постановку і вирішення самими школярами пізнавально-комунікативних і дослідницьких завдань. Це дозволяє розглядати проектне навчання як одну з найбільш </w:t>
      </w:r>
      <w:r w:rsidRPr="00351EBC">
        <w:rPr>
          <w:rFonts w:ascii="Times New Roman" w:hAnsi="Times New Roman" w:cs="Times New Roman"/>
          <w:sz w:val="28"/>
          <w:szCs w:val="28"/>
        </w:rPr>
        <w:lastRenderedPageBreak/>
        <w:t>продуктивних і інтенсивних методик, що сприяє досягненню високих результатів навченості й освіченості особистості.</w:t>
      </w:r>
    </w:p>
    <w:p w:rsidR="00293B59" w:rsidRPr="00351EBC" w:rsidRDefault="00293B59"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sz w:val="28"/>
          <w:szCs w:val="28"/>
        </w:rPr>
        <w:t>Провідні положення проектної методики засновані на:</w:t>
      </w:r>
    </w:p>
    <w:p w:rsidR="00293B59" w:rsidRPr="00351EBC" w:rsidRDefault="00293B59" w:rsidP="00351EBC">
      <w:pPr>
        <w:pStyle w:val="a3"/>
        <w:numPr>
          <w:ilvl w:val="0"/>
          <w:numId w:val="2"/>
        </w:numPr>
        <w:spacing w:line="360" w:lineRule="auto"/>
        <w:ind w:firstLine="851"/>
        <w:jc w:val="both"/>
        <w:rPr>
          <w:rFonts w:ascii="Times New Roman" w:hAnsi="Times New Roman" w:cs="Times New Roman"/>
          <w:sz w:val="28"/>
          <w:szCs w:val="28"/>
        </w:rPr>
      </w:pPr>
      <w:r w:rsidRPr="00351EBC">
        <w:rPr>
          <w:rFonts w:ascii="Times New Roman" w:hAnsi="Times New Roman" w:cs="Times New Roman"/>
          <w:sz w:val="28"/>
          <w:szCs w:val="28"/>
        </w:rPr>
        <w:t>урахуванні особливостей особистості учнів;</w:t>
      </w:r>
    </w:p>
    <w:p w:rsidR="00293B59" w:rsidRPr="00351EBC" w:rsidRDefault="00293B59" w:rsidP="00351EBC">
      <w:pPr>
        <w:pStyle w:val="a3"/>
        <w:numPr>
          <w:ilvl w:val="0"/>
          <w:numId w:val="2"/>
        </w:numPr>
        <w:spacing w:line="360" w:lineRule="auto"/>
        <w:ind w:firstLine="851"/>
        <w:jc w:val="both"/>
        <w:rPr>
          <w:rFonts w:ascii="Times New Roman" w:hAnsi="Times New Roman" w:cs="Times New Roman"/>
          <w:sz w:val="28"/>
          <w:szCs w:val="28"/>
        </w:rPr>
      </w:pPr>
      <w:r w:rsidRPr="00351EBC">
        <w:rPr>
          <w:rFonts w:ascii="Times New Roman" w:hAnsi="Times New Roman" w:cs="Times New Roman"/>
          <w:sz w:val="28"/>
          <w:szCs w:val="28"/>
        </w:rPr>
        <w:t>зв’язку ідеї проекту з реальним життям</w:t>
      </w:r>
      <w:r w:rsidR="0019352F" w:rsidRPr="00351EBC">
        <w:rPr>
          <w:rFonts w:ascii="Times New Roman" w:hAnsi="Times New Roman" w:cs="Times New Roman"/>
          <w:sz w:val="28"/>
          <w:szCs w:val="28"/>
        </w:rPr>
        <w:t>;</w:t>
      </w:r>
    </w:p>
    <w:p w:rsidR="0019352F" w:rsidRPr="00351EBC" w:rsidRDefault="0019352F" w:rsidP="00351EBC">
      <w:pPr>
        <w:pStyle w:val="a3"/>
        <w:numPr>
          <w:ilvl w:val="0"/>
          <w:numId w:val="2"/>
        </w:numPr>
        <w:spacing w:line="360" w:lineRule="auto"/>
        <w:ind w:firstLine="851"/>
        <w:jc w:val="both"/>
        <w:rPr>
          <w:rFonts w:ascii="Times New Roman" w:hAnsi="Times New Roman" w:cs="Times New Roman"/>
          <w:sz w:val="28"/>
          <w:szCs w:val="28"/>
        </w:rPr>
      </w:pPr>
      <w:r w:rsidRPr="00351EBC">
        <w:rPr>
          <w:rFonts w:ascii="Times New Roman" w:hAnsi="Times New Roman" w:cs="Times New Roman"/>
          <w:sz w:val="28"/>
          <w:szCs w:val="28"/>
        </w:rPr>
        <w:t>зміні основної схеми взає</w:t>
      </w:r>
      <w:r w:rsidR="00327730" w:rsidRPr="00351EBC">
        <w:rPr>
          <w:rFonts w:ascii="Times New Roman" w:hAnsi="Times New Roman" w:cs="Times New Roman"/>
          <w:sz w:val="28"/>
          <w:szCs w:val="28"/>
        </w:rPr>
        <w:t>модії вчителя й учнів, що припускає суб’єктно-суб’єктне, рівноправне партнерське навчальне співробітництво вчителя й учнів;</w:t>
      </w:r>
    </w:p>
    <w:p w:rsidR="00327730" w:rsidRPr="00351EBC" w:rsidRDefault="00327730" w:rsidP="00351EBC">
      <w:pPr>
        <w:pStyle w:val="a3"/>
        <w:numPr>
          <w:ilvl w:val="0"/>
          <w:numId w:val="2"/>
        </w:numPr>
        <w:spacing w:line="360" w:lineRule="auto"/>
        <w:ind w:firstLine="851"/>
        <w:jc w:val="both"/>
        <w:rPr>
          <w:rFonts w:ascii="Times New Roman" w:hAnsi="Times New Roman" w:cs="Times New Roman"/>
          <w:sz w:val="28"/>
          <w:szCs w:val="28"/>
        </w:rPr>
      </w:pPr>
      <w:r w:rsidRPr="00351EBC">
        <w:rPr>
          <w:rFonts w:ascii="Times New Roman" w:hAnsi="Times New Roman" w:cs="Times New Roman"/>
          <w:sz w:val="28"/>
          <w:szCs w:val="28"/>
        </w:rPr>
        <w:t>значному підвищенню рівня автономності учнів  при вирішенні особистісно-значимих проблем у процесі активно-пізнавальної розумової діяльності;значному підвищенню рівня внутрішньої мотивації учнів до більш якісного оволодіння змістом навчання.</w:t>
      </w:r>
    </w:p>
    <w:p w:rsidR="00327730" w:rsidRPr="00351EBC" w:rsidRDefault="00327730"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sz w:val="28"/>
          <w:szCs w:val="28"/>
        </w:rPr>
        <w:t xml:space="preserve">Таким чином, сутність проектної методики, розглянутої в контексті </w:t>
      </w:r>
      <w:proofErr w:type="spellStart"/>
      <w:r w:rsidRPr="00351EBC">
        <w:rPr>
          <w:rFonts w:ascii="Times New Roman" w:hAnsi="Times New Roman" w:cs="Times New Roman"/>
          <w:sz w:val="28"/>
          <w:szCs w:val="28"/>
        </w:rPr>
        <w:t>особистісно-діяльнісного</w:t>
      </w:r>
      <w:proofErr w:type="spellEnd"/>
      <w:r w:rsidRPr="00351EBC">
        <w:rPr>
          <w:rFonts w:ascii="Times New Roman" w:hAnsi="Times New Roman" w:cs="Times New Roman"/>
          <w:sz w:val="28"/>
          <w:szCs w:val="28"/>
        </w:rPr>
        <w:t xml:space="preserve"> навчання, полягає в тому, що ціль занять і способи її досягнення повинні визначатися з позиції самого учня, на основі його інтересів, індивідуальних особливостей, потреб, мотивів, здібностей. Внаслідок цього </w:t>
      </w:r>
      <w:proofErr w:type="spellStart"/>
      <w:r w:rsidRPr="00351EBC">
        <w:rPr>
          <w:rFonts w:ascii="Times New Roman" w:hAnsi="Times New Roman" w:cs="Times New Roman"/>
          <w:sz w:val="28"/>
          <w:szCs w:val="28"/>
        </w:rPr>
        <w:t>особистісно-діяльнісне</w:t>
      </w:r>
      <w:proofErr w:type="spellEnd"/>
      <w:r w:rsidRPr="00351EBC">
        <w:rPr>
          <w:rFonts w:ascii="Times New Roman" w:hAnsi="Times New Roman" w:cs="Times New Roman"/>
          <w:sz w:val="28"/>
          <w:szCs w:val="28"/>
        </w:rPr>
        <w:t xml:space="preserve"> навчання, що лежить в основі проектної методики, припускає зміну основної схеми взаємодії</w:t>
      </w:r>
      <w:r w:rsidR="006643C3" w:rsidRPr="00351EBC">
        <w:rPr>
          <w:rFonts w:ascii="Times New Roman" w:hAnsi="Times New Roman" w:cs="Times New Roman"/>
          <w:sz w:val="28"/>
          <w:szCs w:val="28"/>
        </w:rPr>
        <w:t xml:space="preserve">. </w:t>
      </w:r>
    </w:p>
    <w:p w:rsidR="006643C3" w:rsidRPr="00351EBC" w:rsidRDefault="006643C3"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sz w:val="28"/>
          <w:szCs w:val="28"/>
        </w:rPr>
        <w:t xml:space="preserve">Проектний метод – це дидактичний засіб активізації </w:t>
      </w:r>
      <w:r w:rsidR="008E3FC6" w:rsidRPr="00351EBC">
        <w:rPr>
          <w:rFonts w:ascii="Times New Roman" w:hAnsi="Times New Roman" w:cs="Times New Roman"/>
          <w:sz w:val="28"/>
          <w:szCs w:val="28"/>
        </w:rPr>
        <w:t>пізнавальної діяльності учнів, розвитку креативного мислення й формування визначених в них особистісних якостей. Три «кити», на яких тримається дана технологія, - це  самостійність, діяльність, результативність.</w:t>
      </w:r>
    </w:p>
    <w:p w:rsidR="008E3FC6" w:rsidRPr="00351EBC" w:rsidRDefault="00B45148" w:rsidP="00351EBC">
      <w:pPr>
        <w:spacing w:line="360" w:lineRule="auto"/>
        <w:ind w:firstLine="851"/>
        <w:contextualSpacing/>
        <w:jc w:val="both"/>
        <w:rPr>
          <w:rFonts w:ascii="Times New Roman" w:hAnsi="Times New Roman" w:cs="Times New Roman"/>
          <w:sz w:val="28"/>
          <w:szCs w:val="28"/>
        </w:rPr>
      </w:pPr>
      <w:r w:rsidRPr="00351EBC">
        <w:rPr>
          <w:rFonts w:ascii="Times New Roman" w:hAnsi="Times New Roman" w:cs="Times New Roman"/>
          <w:sz w:val="28"/>
          <w:szCs w:val="28"/>
        </w:rPr>
        <w:t>На сучасному етапі розвитку освіти проектна методика детально досліджується різними науковцями: І.Л.Бім, І.А.Зимньою, О.М.Коберником, І.Ю.</w:t>
      </w:r>
      <w:proofErr w:type="spellStart"/>
      <w:r w:rsidRPr="00351EBC">
        <w:rPr>
          <w:rFonts w:ascii="Times New Roman" w:hAnsi="Times New Roman" w:cs="Times New Roman"/>
          <w:sz w:val="28"/>
          <w:szCs w:val="28"/>
        </w:rPr>
        <w:t>Малковою</w:t>
      </w:r>
      <w:proofErr w:type="spellEnd"/>
      <w:r w:rsidRPr="00351EBC">
        <w:rPr>
          <w:rFonts w:ascii="Times New Roman" w:hAnsi="Times New Roman" w:cs="Times New Roman"/>
          <w:sz w:val="28"/>
          <w:szCs w:val="28"/>
        </w:rPr>
        <w:t>, Н.В.Матяш, О.М.</w:t>
      </w:r>
      <w:proofErr w:type="spellStart"/>
      <w:r w:rsidRPr="00351EBC">
        <w:rPr>
          <w:rFonts w:ascii="Times New Roman" w:hAnsi="Times New Roman" w:cs="Times New Roman"/>
          <w:sz w:val="28"/>
          <w:szCs w:val="28"/>
        </w:rPr>
        <w:t>Моїсеєвою</w:t>
      </w:r>
      <w:proofErr w:type="spellEnd"/>
      <w:r w:rsidRPr="00351EBC">
        <w:rPr>
          <w:rFonts w:ascii="Times New Roman" w:hAnsi="Times New Roman" w:cs="Times New Roman"/>
          <w:sz w:val="28"/>
          <w:szCs w:val="28"/>
        </w:rPr>
        <w:t>, М.Б.Павловою, Є.С.</w:t>
      </w:r>
      <w:proofErr w:type="spellStart"/>
      <w:r w:rsidRPr="00351EBC">
        <w:rPr>
          <w:rFonts w:ascii="Times New Roman" w:hAnsi="Times New Roman" w:cs="Times New Roman"/>
          <w:sz w:val="28"/>
          <w:szCs w:val="28"/>
        </w:rPr>
        <w:t>Полат</w:t>
      </w:r>
      <w:proofErr w:type="spellEnd"/>
      <w:r w:rsidRPr="00351EBC">
        <w:rPr>
          <w:rFonts w:ascii="Times New Roman" w:hAnsi="Times New Roman" w:cs="Times New Roman"/>
          <w:sz w:val="28"/>
          <w:szCs w:val="28"/>
        </w:rPr>
        <w:t>, Т.Е.</w:t>
      </w:r>
      <w:proofErr w:type="spellStart"/>
      <w:r w:rsidRPr="00351EBC">
        <w:rPr>
          <w:rFonts w:ascii="Times New Roman" w:hAnsi="Times New Roman" w:cs="Times New Roman"/>
          <w:sz w:val="28"/>
          <w:szCs w:val="28"/>
        </w:rPr>
        <w:t>Сахаровою</w:t>
      </w:r>
      <w:proofErr w:type="spellEnd"/>
      <w:r w:rsidRPr="00351EBC">
        <w:rPr>
          <w:rFonts w:ascii="Times New Roman" w:hAnsi="Times New Roman" w:cs="Times New Roman"/>
          <w:sz w:val="28"/>
          <w:szCs w:val="28"/>
        </w:rPr>
        <w:t xml:space="preserve">, В.Д.Симоненком, І.С.Чечель, </w:t>
      </w:r>
      <w:r w:rsidRPr="00351EBC">
        <w:rPr>
          <w:rFonts w:ascii="Times New Roman" w:hAnsi="Times New Roman" w:cs="Times New Roman"/>
          <w:sz w:val="28"/>
          <w:szCs w:val="28"/>
          <w:lang w:val="en-US"/>
        </w:rPr>
        <w:t>L</w:t>
      </w:r>
      <w:r w:rsidRPr="00351EBC">
        <w:rPr>
          <w:rFonts w:ascii="Times New Roman" w:hAnsi="Times New Roman" w:cs="Times New Roman"/>
          <w:sz w:val="28"/>
          <w:szCs w:val="28"/>
        </w:rPr>
        <w:t>.</w:t>
      </w:r>
      <w:r w:rsidRPr="00351EBC">
        <w:rPr>
          <w:rFonts w:ascii="Times New Roman" w:hAnsi="Times New Roman" w:cs="Times New Roman"/>
          <w:sz w:val="28"/>
          <w:szCs w:val="28"/>
          <w:lang w:val="en-US"/>
        </w:rPr>
        <w:t>Fried</w:t>
      </w:r>
      <w:r w:rsidRPr="00351EBC">
        <w:rPr>
          <w:rFonts w:ascii="Times New Roman" w:hAnsi="Times New Roman" w:cs="Times New Roman"/>
          <w:sz w:val="28"/>
          <w:szCs w:val="28"/>
        </w:rPr>
        <w:t>-</w:t>
      </w:r>
      <w:r w:rsidRPr="00351EBC">
        <w:rPr>
          <w:rFonts w:ascii="Times New Roman" w:hAnsi="Times New Roman" w:cs="Times New Roman"/>
          <w:sz w:val="28"/>
          <w:szCs w:val="28"/>
          <w:lang w:val="en-US"/>
        </w:rPr>
        <w:t>Booth</w:t>
      </w:r>
      <w:r w:rsidRPr="00351EBC">
        <w:rPr>
          <w:rFonts w:ascii="Times New Roman" w:hAnsi="Times New Roman" w:cs="Times New Roman"/>
          <w:sz w:val="28"/>
          <w:szCs w:val="28"/>
        </w:rPr>
        <w:t xml:space="preserve">, </w:t>
      </w:r>
      <w:r w:rsidRPr="00351EBC">
        <w:rPr>
          <w:rFonts w:ascii="Times New Roman" w:hAnsi="Times New Roman" w:cs="Times New Roman"/>
          <w:sz w:val="28"/>
          <w:szCs w:val="28"/>
          <w:lang w:val="en-US"/>
        </w:rPr>
        <w:t>T</w:t>
      </w:r>
      <w:r w:rsidRPr="00351EBC">
        <w:rPr>
          <w:rFonts w:ascii="Times New Roman" w:hAnsi="Times New Roman" w:cs="Times New Roman"/>
          <w:sz w:val="28"/>
          <w:szCs w:val="28"/>
        </w:rPr>
        <w:t>.</w:t>
      </w:r>
      <w:r w:rsidRPr="00351EBC">
        <w:rPr>
          <w:rFonts w:ascii="Times New Roman" w:hAnsi="Times New Roman" w:cs="Times New Roman"/>
          <w:sz w:val="28"/>
          <w:szCs w:val="28"/>
          <w:lang w:val="en-US"/>
        </w:rPr>
        <w:t>Hutchinson</w:t>
      </w:r>
      <w:r w:rsidRPr="00351EBC">
        <w:rPr>
          <w:rFonts w:ascii="Times New Roman" w:hAnsi="Times New Roman" w:cs="Times New Roman"/>
          <w:sz w:val="28"/>
          <w:szCs w:val="28"/>
        </w:rPr>
        <w:t xml:space="preserve">, </w:t>
      </w:r>
      <w:r w:rsidRPr="00351EBC">
        <w:rPr>
          <w:rFonts w:ascii="Times New Roman" w:hAnsi="Times New Roman" w:cs="Times New Roman"/>
          <w:sz w:val="28"/>
          <w:szCs w:val="28"/>
          <w:lang w:val="en-US"/>
        </w:rPr>
        <w:t>D</w:t>
      </w:r>
      <w:r w:rsidRPr="00351EBC">
        <w:rPr>
          <w:rFonts w:ascii="Times New Roman" w:hAnsi="Times New Roman" w:cs="Times New Roman"/>
          <w:sz w:val="28"/>
          <w:szCs w:val="28"/>
        </w:rPr>
        <w:t>.</w:t>
      </w:r>
      <w:r w:rsidRPr="00351EBC">
        <w:rPr>
          <w:rFonts w:ascii="Times New Roman" w:hAnsi="Times New Roman" w:cs="Times New Roman"/>
          <w:sz w:val="28"/>
          <w:szCs w:val="28"/>
          <w:lang w:val="en-US"/>
        </w:rPr>
        <w:t>Philips</w:t>
      </w:r>
      <w:r w:rsidRPr="00351EBC">
        <w:rPr>
          <w:rFonts w:ascii="Times New Roman" w:hAnsi="Times New Roman" w:cs="Times New Roman"/>
          <w:sz w:val="28"/>
          <w:szCs w:val="28"/>
        </w:rPr>
        <w:t xml:space="preserve"> та ін..</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Все більше вчителів у школах України цікавляться і використовують проектну діяльність учнів. Ідея включення проектної діяльності в освітній </w:t>
      </w:r>
      <w:r w:rsidRPr="00351EBC">
        <w:rPr>
          <w:rFonts w:ascii="Times New Roman" w:eastAsia="Calibri" w:hAnsi="Times New Roman" w:cs="Times New Roman"/>
          <w:sz w:val="28"/>
          <w:szCs w:val="28"/>
        </w:rPr>
        <w:lastRenderedPageBreak/>
        <w:t>процес була запропонована американським педагогом і філософом Джоном Дьюї більше століття тому. Вперше у вітчизняній педагогіці актуальність цієї проблеми вивчав О.Макаренко, який в результаті своєї новаторської педагогічної діяльності дійшов висновку про проектування особистості як суб’єкта педагогічної праці. Таку думку не раз висловлював В.Сухомлинський, багатогранну спадщину якого проймає ідея проектування людини. Німецький педагог А.</w:t>
      </w:r>
      <w:proofErr w:type="spellStart"/>
      <w:r w:rsidRPr="00351EBC">
        <w:rPr>
          <w:rFonts w:ascii="Times New Roman" w:eastAsia="Calibri" w:hAnsi="Times New Roman" w:cs="Times New Roman"/>
          <w:sz w:val="28"/>
          <w:szCs w:val="28"/>
        </w:rPr>
        <w:t>Флітнер</w:t>
      </w:r>
      <w:proofErr w:type="spellEnd"/>
      <w:r w:rsidRPr="00351EBC">
        <w:rPr>
          <w:rFonts w:ascii="Times New Roman" w:eastAsia="Calibri" w:hAnsi="Times New Roman" w:cs="Times New Roman"/>
          <w:sz w:val="28"/>
          <w:szCs w:val="28"/>
        </w:rPr>
        <w:t xml:space="preserve"> характеризує проектну діяльність як навчальний процес, в якому обов’язково беруть участь розум, серце і руки, тобто осмислення самостійно добутої інформації здійснюється через призму особистого відношення до неї і оцінку результатів в кінцевому продукті.</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Великою перевагою проектної діяльності є вміння, які набувають учні,  а саме:</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планувати свою роботу, попередньо прораховуючи можливі результати;</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використовувати багато джерел інформації;</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самостійно збирати і накопичувати матеріал;</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аналізувати, </w:t>
      </w:r>
      <w:proofErr w:type="spellStart"/>
      <w:r w:rsidRPr="00351EBC">
        <w:rPr>
          <w:rFonts w:ascii="Times New Roman" w:eastAsia="Calibri" w:hAnsi="Times New Roman" w:cs="Times New Roman"/>
          <w:sz w:val="28"/>
          <w:szCs w:val="28"/>
        </w:rPr>
        <w:t>співставляти</w:t>
      </w:r>
      <w:proofErr w:type="spellEnd"/>
      <w:r w:rsidRPr="00351EBC">
        <w:rPr>
          <w:rFonts w:ascii="Times New Roman" w:eastAsia="Calibri" w:hAnsi="Times New Roman" w:cs="Times New Roman"/>
          <w:sz w:val="28"/>
          <w:szCs w:val="28"/>
        </w:rPr>
        <w:t xml:space="preserve"> факти, аргументувати свою думку;</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приймати рішення;</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розподіляти обов’язки, взаємодіяти один з одним;</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створювати "кінцевий продукт";</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представляти створене перед аудиторією;</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оцінювати себе та інших.</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Метод проектів – педагогічна технологія, зорієнтована не на інтеграцію фактичних знань, а на їх застосування і набуття нових (часто шляхом самоосвіти). Активне включення учнів у зміст тих або інших проектів дає можливість засвоїти нові способи людської діяльності в соціокультурному середовищі.</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Проектна робота – одна з найбільш цікавих методик, які може використовувати вчитель. Вона дозволяє ефективно реалізувати комунікативний підхід у навчальному процесі з іноземної мови, а саме: вивчення мови через особисту діяльність учня, оволодіння мовою у процесі спілкування. Для виконання проектного завдання потрібні загальні знання про </w:t>
      </w:r>
      <w:r w:rsidRPr="00351EBC">
        <w:rPr>
          <w:rFonts w:ascii="Times New Roman" w:eastAsia="Calibri" w:hAnsi="Times New Roman" w:cs="Times New Roman"/>
          <w:sz w:val="28"/>
          <w:szCs w:val="28"/>
        </w:rPr>
        <w:lastRenderedPageBreak/>
        <w:t xml:space="preserve">країну досліджуваної мови, включаючи знання про географію, історію, культуру, соціальні й політичні особливості країни, її традиції та звичаї. Знання про країну проживання дозволяють нам прищеплювати учням почуття любові до України, відчувати гордість за свою країну, формують в учнів громадянську позиці. Крім цього учень повинен володіти певними мовленнєвими </w:t>
      </w:r>
      <w:proofErr w:type="spellStart"/>
      <w:r w:rsidRPr="00351EBC">
        <w:rPr>
          <w:rFonts w:ascii="Times New Roman" w:eastAsia="Calibri" w:hAnsi="Times New Roman" w:cs="Times New Roman"/>
          <w:sz w:val="28"/>
          <w:szCs w:val="28"/>
        </w:rPr>
        <w:t>компетенціями</w:t>
      </w:r>
      <w:proofErr w:type="spellEnd"/>
      <w:r w:rsidRPr="00351EBC">
        <w:rPr>
          <w:rFonts w:ascii="Times New Roman" w:eastAsia="Calibri" w:hAnsi="Times New Roman" w:cs="Times New Roman"/>
          <w:sz w:val="28"/>
          <w:szCs w:val="28"/>
        </w:rPr>
        <w:t>, а бажання висловитися змушує його ці компетенції вдосконалювати. Нестандартне бачення проблеми допомагає нам сформувати творчу особистість.</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У викладанні англійської мови в </w:t>
      </w:r>
      <w:r w:rsidRPr="00351EBC">
        <w:rPr>
          <w:rFonts w:ascii="Times New Roman" w:hAnsi="Times New Roman" w:cs="Times New Roman"/>
          <w:sz w:val="28"/>
          <w:szCs w:val="28"/>
        </w:rPr>
        <w:t>9</w:t>
      </w:r>
      <w:r w:rsidRPr="00351EBC">
        <w:rPr>
          <w:rFonts w:ascii="Times New Roman" w:eastAsia="Calibri" w:hAnsi="Times New Roman" w:cs="Times New Roman"/>
          <w:sz w:val="28"/>
          <w:szCs w:val="28"/>
        </w:rPr>
        <w:t xml:space="preserve"> класі я почала використовувати метод проектів, який базується на загально педагогічних принципах (</w:t>
      </w:r>
      <w:proofErr w:type="spellStart"/>
      <w:r w:rsidRPr="00351EBC">
        <w:rPr>
          <w:rFonts w:ascii="Times New Roman" w:eastAsia="Calibri" w:hAnsi="Times New Roman" w:cs="Times New Roman"/>
          <w:sz w:val="28"/>
          <w:szCs w:val="28"/>
        </w:rPr>
        <w:t>особистісно-діяльнісний</w:t>
      </w:r>
      <w:proofErr w:type="spellEnd"/>
      <w:r w:rsidRPr="00351EBC">
        <w:rPr>
          <w:rFonts w:ascii="Times New Roman" w:eastAsia="Calibri" w:hAnsi="Times New Roman" w:cs="Times New Roman"/>
          <w:sz w:val="28"/>
          <w:szCs w:val="28"/>
        </w:rPr>
        <w:t xml:space="preserve"> підхід до навчання, </w:t>
      </w:r>
      <w:proofErr w:type="spellStart"/>
      <w:r w:rsidRPr="00351EBC">
        <w:rPr>
          <w:rFonts w:ascii="Times New Roman" w:eastAsia="Calibri" w:hAnsi="Times New Roman" w:cs="Times New Roman"/>
          <w:sz w:val="28"/>
          <w:szCs w:val="28"/>
        </w:rPr>
        <w:t>інтегративність</w:t>
      </w:r>
      <w:proofErr w:type="spellEnd"/>
      <w:r w:rsidRPr="00351EBC">
        <w:rPr>
          <w:rFonts w:ascii="Times New Roman" w:eastAsia="Calibri" w:hAnsi="Times New Roman" w:cs="Times New Roman"/>
          <w:sz w:val="28"/>
          <w:szCs w:val="28"/>
        </w:rPr>
        <w:t xml:space="preserve">, проективність) та принципах навчання іноземних мов (висока </w:t>
      </w:r>
      <w:proofErr w:type="spellStart"/>
      <w:r w:rsidRPr="00351EBC">
        <w:rPr>
          <w:rFonts w:ascii="Times New Roman" w:eastAsia="Calibri" w:hAnsi="Times New Roman" w:cs="Times New Roman"/>
          <w:sz w:val="28"/>
          <w:szCs w:val="28"/>
        </w:rPr>
        <w:t>комунікативність</w:t>
      </w:r>
      <w:proofErr w:type="spellEnd"/>
      <w:r w:rsidRPr="00351EBC">
        <w:rPr>
          <w:rFonts w:ascii="Times New Roman" w:eastAsia="Calibri" w:hAnsi="Times New Roman" w:cs="Times New Roman"/>
          <w:sz w:val="28"/>
          <w:szCs w:val="28"/>
        </w:rPr>
        <w:t>, циклічність).</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Проекти учнів – це самостійно спланована та реалізована робота, в якій мовленнєве спілкування вплетене в інтелектуально-емоційний контекст іншої діяльності. Це передбачає визначення мети кожного уроку не тільки з позиції надбання учнем знань та вмінь, але і з погляду прогресивних змін у структурі його особистості. Тому що метою та завданням програми впровадження </w:t>
      </w:r>
      <w:proofErr w:type="spellStart"/>
      <w:r w:rsidRPr="00351EBC">
        <w:rPr>
          <w:rFonts w:ascii="Times New Roman" w:eastAsia="Calibri" w:hAnsi="Times New Roman" w:cs="Times New Roman"/>
          <w:sz w:val="28"/>
          <w:szCs w:val="28"/>
        </w:rPr>
        <w:t>компетентнісно</w:t>
      </w:r>
      <w:proofErr w:type="spellEnd"/>
      <w:r w:rsidRPr="00351EBC">
        <w:rPr>
          <w:rFonts w:ascii="Times New Roman" w:eastAsia="Calibri" w:hAnsi="Times New Roman" w:cs="Times New Roman"/>
          <w:sz w:val="28"/>
          <w:szCs w:val="28"/>
        </w:rPr>
        <w:t xml:space="preserve"> орієнтованого підходу в навчально-виховний процес є реалізація самодостатньої моделі випускника як життєздатної особистості, що прагне до творчої самореалізації та саморозвитку. Опановуючи культуру проектування, школяр привчається творчо мислити, самостійно планувати свої дії, естетично реалізувати засвоєні засоби і способи роботи, а також удосконалює свої навички і культуру міжособистісного спілкування та співробітництва. Це співпадає з ключовими </w:t>
      </w:r>
      <w:proofErr w:type="spellStart"/>
      <w:r w:rsidRPr="00351EBC">
        <w:rPr>
          <w:rFonts w:ascii="Times New Roman" w:eastAsia="Calibri" w:hAnsi="Times New Roman" w:cs="Times New Roman"/>
          <w:sz w:val="28"/>
          <w:szCs w:val="28"/>
        </w:rPr>
        <w:t>компетентностями</w:t>
      </w:r>
      <w:proofErr w:type="spellEnd"/>
      <w:r w:rsidRPr="00351EBC">
        <w:rPr>
          <w:rFonts w:ascii="Times New Roman" w:eastAsia="Calibri" w:hAnsi="Times New Roman" w:cs="Times New Roman"/>
          <w:sz w:val="28"/>
          <w:szCs w:val="28"/>
        </w:rPr>
        <w:t xml:space="preserve"> учнів:</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пізнавальною;</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особистісною;</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самоосвітньою;</w:t>
      </w:r>
    </w:p>
    <w:p w:rsidR="00351EBC" w:rsidRPr="00351EBC" w:rsidRDefault="00351EBC" w:rsidP="00351EBC">
      <w:pPr>
        <w:numPr>
          <w:ilvl w:val="0"/>
          <w:numId w:val="5"/>
        </w:numPr>
        <w:spacing w:after="0" w:line="360" w:lineRule="auto"/>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соціальною.</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Роботу над проектами починаю з першого уроку вивчення теми. Спочатку обговорюємо з учнями їх назви, потім – основні завдання і план роботи. Також проводимо підготовчу мовну роботу з тем проектів, виконуємо </w:t>
      </w:r>
      <w:r w:rsidRPr="00351EBC">
        <w:rPr>
          <w:rFonts w:ascii="Times New Roman" w:eastAsia="Calibri" w:hAnsi="Times New Roman" w:cs="Times New Roman"/>
          <w:sz w:val="28"/>
          <w:szCs w:val="28"/>
        </w:rPr>
        <w:lastRenderedPageBreak/>
        <w:t xml:space="preserve">тренувальні вправи. Упродовж вивчення теми учні збирають додаткові матеріали, опрацьовують окремі питання, проводять консультації. Проектна діяльність передбачає роботу в колективі. Великий інформаційний і технологічний обсяг  проектів примушує їх об’єднуватися в групи. Така ситуація сприяє становленню, формує соціалізовану особистість, працюючи у команді діти вчаться взаємодіяти один з одним. Вирішувати можливі конфлікти, набувати навичок естетичного міжособистісного спілкування, брати відповідальність за вибір рішення, аналізувати результати діяльності. Останній урок – захист проектів. </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Презентація – дуже важливий етап проектної роботи, її головна цінність. Презентація сприяє подальшому розвиткові творчої роботи, позитивної мотивації і є засобом виховання впевненості у собі.</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Використання комп’ютера на уроках англійської мови та в позаурочний час відкриває для учнів нові можливості оформлення проектів: створення мультимедійних презентацій у програмі Microsoft </w:t>
      </w:r>
      <w:proofErr w:type="spellStart"/>
      <w:r w:rsidRPr="00351EBC">
        <w:rPr>
          <w:rFonts w:ascii="Times New Roman" w:eastAsia="Calibri" w:hAnsi="Times New Roman" w:cs="Times New Roman"/>
          <w:sz w:val="28"/>
          <w:szCs w:val="28"/>
        </w:rPr>
        <w:t>Power</w:t>
      </w:r>
      <w:proofErr w:type="spellEnd"/>
      <w:r w:rsidRPr="00351EBC">
        <w:rPr>
          <w:rFonts w:ascii="Times New Roman" w:eastAsia="Calibri" w:hAnsi="Times New Roman" w:cs="Times New Roman"/>
          <w:sz w:val="28"/>
          <w:szCs w:val="28"/>
        </w:rPr>
        <w:t xml:space="preserve"> </w:t>
      </w:r>
      <w:proofErr w:type="spellStart"/>
      <w:r w:rsidRPr="00351EBC">
        <w:rPr>
          <w:rFonts w:ascii="Times New Roman" w:eastAsia="Calibri" w:hAnsi="Times New Roman" w:cs="Times New Roman"/>
          <w:sz w:val="28"/>
          <w:szCs w:val="28"/>
        </w:rPr>
        <w:t>Point</w:t>
      </w:r>
      <w:proofErr w:type="spellEnd"/>
      <w:r w:rsidRPr="00351EBC">
        <w:rPr>
          <w:rFonts w:ascii="Times New Roman" w:eastAsia="Calibri" w:hAnsi="Times New Roman" w:cs="Times New Roman"/>
          <w:sz w:val="28"/>
          <w:szCs w:val="28"/>
        </w:rPr>
        <w:t xml:space="preserve">. Ця програма дозволяє створювати презентації у вигляді слайд-шоу, презентації з </w:t>
      </w:r>
      <w:proofErr w:type="spellStart"/>
      <w:r w:rsidRPr="00351EBC">
        <w:rPr>
          <w:rFonts w:ascii="Times New Roman" w:eastAsia="Calibri" w:hAnsi="Times New Roman" w:cs="Times New Roman"/>
          <w:sz w:val="28"/>
          <w:szCs w:val="28"/>
        </w:rPr>
        <w:t>гіпертекстом</w:t>
      </w:r>
      <w:proofErr w:type="spellEnd"/>
      <w:r w:rsidRPr="00351EBC">
        <w:rPr>
          <w:rFonts w:ascii="Times New Roman" w:eastAsia="Calibri" w:hAnsi="Times New Roman" w:cs="Times New Roman"/>
          <w:sz w:val="28"/>
          <w:szCs w:val="28"/>
        </w:rPr>
        <w:t>, включати звук, відео та різні види графіки.</w:t>
      </w:r>
    </w:p>
    <w:p w:rsidR="00351EBC" w:rsidRPr="00351EBC" w:rsidRDefault="00351EBC" w:rsidP="00351EBC">
      <w:pPr>
        <w:spacing w:line="360" w:lineRule="auto"/>
        <w:ind w:firstLine="720"/>
        <w:contextualSpacing/>
        <w:jc w:val="both"/>
        <w:rPr>
          <w:rFonts w:ascii="Times New Roman" w:eastAsia="Calibri" w:hAnsi="Times New Roman" w:cs="Times New Roman"/>
          <w:sz w:val="28"/>
          <w:szCs w:val="28"/>
        </w:rPr>
      </w:pPr>
      <w:r w:rsidRPr="00351EBC">
        <w:rPr>
          <w:rFonts w:ascii="Times New Roman" w:eastAsia="Calibri" w:hAnsi="Times New Roman" w:cs="Times New Roman"/>
          <w:sz w:val="28"/>
          <w:szCs w:val="28"/>
        </w:rPr>
        <w:t xml:space="preserve">На першому етапі виготовлення презентації пропоную учням скласти план. Потім надрукувати необхідний матеріал в програмі Word. Підібрати необхідний ілюстративний матеріал з електронних енциклопедій та мережі Internet, </w:t>
      </w:r>
      <w:proofErr w:type="spellStart"/>
      <w:r w:rsidRPr="00351EBC">
        <w:rPr>
          <w:rFonts w:ascii="Times New Roman" w:eastAsia="Calibri" w:hAnsi="Times New Roman" w:cs="Times New Roman"/>
          <w:sz w:val="28"/>
          <w:szCs w:val="28"/>
        </w:rPr>
        <w:t>відсканувати</w:t>
      </w:r>
      <w:proofErr w:type="spellEnd"/>
      <w:r w:rsidRPr="00351EBC">
        <w:rPr>
          <w:rFonts w:ascii="Times New Roman" w:eastAsia="Calibri" w:hAnsi="Times New Roman" w:cs="Times New Roman"/>
          <w:sz w:val="28"/>
          <w:szCs w:val="28"/>
        </w:rPr>
        <w:t xml:space="preserve"> малюнки чи фотографії. Наступний етап – створення презентації. Учні працюють над дизайном слайдів, варіантами структури слайда – макетами (титульного слайда, слайдів, які містять лише текст або лише зображення, текст і зображення, діаграми); кольоровим оформленням слайда (фону і тексту); настройкою анімації (ефектами, якими будуть супроводжуватись тексти і графіка); налагодженням керуванням презентацією. Завершальним кроком необхідно запам’ятати створену презентацію і записати її на CD. </w:t>
      </w:r>
    </w:p>
    <w:p w:rsidR="00351EBC" w:rsidRDefault="00351EBC" w:rsidP="00351EBC">
      <w:pPr>
        <w:spacing w:line="360" w:lineRule="auto"/>
        <w:ind w:firstLine="720"/>
        <w:contextualSpacing/>
        <w:jc w:val="both"/>
        <w:rPr>
          <w:rFonts w:ascii="Times New Roman" w:hAnsi="Times New Roman" w:cs="Times New Roman"/>
          <w:sz w:val="28"/>
          <w:szCs w:val="28"/>
        </w:rPr>
      </w:pPr>
      <w:r w:rsidRPr="00351EBC">
        <w:rPr>
          <w:rFonts w:ascii="Times New Roman" w:eastAsia="Calibri" w:hAnsi="Times New Roman" w:cs="Times New Roman"/>
          <w:sz w:val="28"/>
          <w:szCs w:val="28"/>
        </w:rPr>
        <w:t xml:space="preserve">Хоча виконання будь-якого проектного завдання вимагає часових витрат, роботи з більшою кількістю джерел і виконання більших обсягів роботи, </w:t>
      </w:r>
      <w:r w:rsidRPr="00351EBC">
        <w:rPr>
          <w:rFonts w:ascii="Times New Roman" w:eastAsia="Calibri" w:hAnsi="Times New Roman" w:cs="Times New Roman"/>
          <w:sz w:val="28"/>
          <w:szCs w:val="28"/>
        </w:rPr>
        <w:lastRenderedPageBreak/>
        <w:t>подібні проекти не тільки поглиблюють знання учнів з англійської мови, але й навчають їх користуватися комп’ютерною технікою.</w:t>
      </w:r>
    </w:p>
    <w:p w:rsidR="00C12D5E" w:rsidRDefault="00021B44" w:rsidP="00021B44">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extent cx="5979546" cy="4476998"/>
            <wp:effectExtent l="19050" t="0" r="215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82775" cy="4479416"/>
                    </a:xfrm>
                    <a:prstGeom prst="rect">
                      <a:avLst/>
                    </a:prstGeom>
                    <a:noFill/>
                    <a:ln w="9525">
                      <a:noFill/>
                      <a:miter lim="800000"/>
                      <a:headEnd/>
                      <a:tailEnd/>
                    </a:ln>
                  </pic:spPr>
                </pic:pic>
              </a:graphicData>
            </a:graphic>
          </wp:inline>
        </w:drawing>
      </w: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021B44" w:rsidP="00351EBC">
      <w:pPr>
        <w:spacing w:line="360"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anchor distT="0" distB="0" distL="114300" distR="114300" simplePos="0" relativeHeight="251658240" behindDoc="0" locked="0" layoutInCell="1" allowOverlap="1">
            <wp:simplePos x="0" y="0"/>
            <wp:positionH relativeFrom="column">
              <wp:posOffset>-919480</wp:posOffset>
            </wp:positionH>
            <wp:positionV relativeFrom="paragraph">
              <wp:posOffset>223520</wp:posOffset>
            </wp:positionV>
            <wp:extent cx="8110220" cy="5727700"/>
            <wp:effectExtent l="0" t="1200150" r="0" b="1168400"/>
            <wp:wrapThrough wrapText="bothSides">
              <wp:wrapPolygon edited="0">
                <wp:start x="21624" y="-38"/>
                <wp:lineTo x="61" y="-38"/>
                <wp:lineTo x="61" y="21586"/>
                <wp:lineTo x="21624" y="21586"/>
                <wp:lineTo x="21624" y="-38"/>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16200000">
                      <a:off x="0" y="0"/>
                      <a:ext cx="8110220" cy="5727700"/>
                    </a:xfrm>
                    <a:prstGeom prst="rect">
                      <a:avLst/>
                    </a:prstGeom>
                    <a:noFill/>
                    <a:ln w="9525">
                      <a:noFill/>
                      <a:miter lim="800000"/>
                      <a:headEnd/>
                      <a:tailEnd/>
                    </a:ln>
                  </pic:spPr>
                </pic:pic>
              </a:graphicData>
            </a:graphic>
          </wp:anchor>
        </w:drawing>
      </w: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Default="00C12D5E" w:rsidP="00351EBC">
      <w:pPr>
        <w:spacing w:line="360" w:lineRule="auto"/>
        <w:ind w:firstLine="720"/>
        <w:contextualSpacing/>
        <w:jc w:val="both"/>
        <w:rPr>
          <w:rFonts w:ascii="Times New Roman" w:eastAsia="Calibri" w:hAnsi="Times New Roman" w:cs="Times New Roman"/>
          <w:sz w:val="28"/>
          <w:szCs w:val="28"/>
        </w:rPr>
      </w:pPr>
    </w:p>
    <w:p w:rsidR="00C12D5E" w:rsidRPr="00351EBC" w:rsidRDefault="00C12D5E" w:rsidP="00351EBC">
      <w:pPr>
        <w:spacing w:line="360" w:lineRule="auto"/>
        <w:ind w:firstLine="720"/>
        <w:contextualSpacing/>
        <w:jc w:val="both"/>
        <w:rPr>
          <w:rFonts w:ascii="Times New Roman" w:eastAsia="Calibri" w:hAnsi="Times New Roman" w:cs="Times New Roman"/>
          <w:sz w:val="28"/>
          <w:szCs w:val="28"/>
        </w:rPr>
      </w:pPr>
    </w:p>
    <w:p w:rsidR="00021B44" w:rsidRDefault="00021B44" w:rsidP="00351EBC">
      <w:pPr>
        <w:spacing w:line="360" w:lineRule="auto"/>
        <w:ind w:firstLine="851"/>
        <w:contextualSpacing/>
        <w:jc w:val="both"/>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120765" cy="458573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20765" cy="458573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120765" cy="458573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20765" cy="458573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120765" cy="458573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20765" cy="458573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120765" cy="4585731"/>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20765" cy="458573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120765" cy="458573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6120765" cy="4585731"/>
                    </a:xfrm>
                    <a:prstGeom prst="rect">
                      <a:avLst/>
                    </a:prstGeom>
                    <a:noFill/>
                    <a:ln w="9525">
                      <a:noFill/>
                      <a:miter lim="800000"/>
                      <a:headEnd/>
                      <a:tailEnd/>
                    </a:ln>
                  </pic:spPr>
                </pic:pic>
              </a:graphicData>
            </a:graphic>
          </wp:inline>
        </w:drawing>
      </w:r>
    </w:p>
    <w:p w:rsidR="00021B44" w:rsidRPr="00021B44" w:rsidRDefault="00021B44" w:rsidP="00021B44">
      <w:pPr>
        <w:rPr>
          <w:rFonts w:ascii="Times New Roman" w:hAnsi="Times New Roman" w:cs="Times New Roman"/>
          <w:sz w:val="28"/>
          <w:szCs w:val="28"/>
        </w:rPr>
      </w:pPr>
      <w:proofErr w:type="spellStart"/>
      <w:r w:rsidRPr="00021B44">
        <w:rPr>
          <w:rFonts w:ascii="Times New Roman" w:hAnsi="Times New Roman" w:cs="Times New Roman"/>
          <w:sz w:val="28"/>
          <w:szCs w:val="28"/>
        </w:rPr>
        <w:t>ВисновкиПроектна</w:t>
      </w:r>
      <w:proofErr w:type="spellEnd"/>
      <w:r w:rsidRPr="00021B44">
        <w:rPr>
          <w:rFonts w:ascii="Times New Roman" w:hAnsi="Times New Roman" w:cs="Times New Roman"/>
          <w:sz w:val="28"/>
          <w:szCs w:val="28"/>
        </w:rPr>
        <w:t xml:space="preserve"> технологія в свою чергу забезпечує перехід від традиційних освітніх технологій до нового типу навчання. Вона посилює його розвивальний характер, передбачає спільну, обґрунтовану, сплановану й усвідомлену діяльність партнерів, що вчаться. В свою чергу проектна технологія спрямована на формування в учнів певної системи інтелектуальних і практичних умінь, орієнтована на виконання соціальних ролей та удосконалення особистості.</w:t>
      </w:r>
    </w:p>
    <w:p w:rsidR="00021B44" w:rsidRPr="00021B44" w:rsidRDefault="00021B44" w:rsidP="00021B44">
      <w:pPr>
        <w:rPr>
          <w:rFonts w:ascii="Times New Roman" w:hAnsi="Times New Roman" w:cs="Times New Roman"/>
          <w:sz w:val="28"/>
          <w:szCs w:val="28"/>
        </w:rPr>
      </w:pPr>
    </w:p>
    <w:p w:rsidR="00021B44" w:rsidRDefault="00021B44" w:rsidP="00021B44">
      <w:pPr>
        <w:rPr>
          <w:rFonts w:ascii="Times New Roman" w:hAnsi="Times New Roman" w:cs="Times New Roman"/>
          <w:sz w:val="28"/>
          <w:szCs w:val="28"/>
        </w:rPr>
      </w:pPr>
      <w:r w:rsidRPr="00021B44">
        <w:rPr>
          <w:rFonts w:ascii="Times New Roman" w:hAnsi="Times New Roman" w:cs="Times New Roman"/>
          <w:sz w:val="28"/>
          <w:szCs w:val="28"/>
        </w:rPr>
        <w:t>Метод проектів завжди припускає рішення якоїсь проблеми, що передбачає, з одного боку, використання різноманітних методів, з іншого інтегрування знань, умінь з різних галузей науки, техніки, технології, творчих областей.</w:t>
      </w:r>
    </w:p>
    <w:p w:rsidR="00021B44" w:rsidRPr="00021B44" w:rsidRDefault="00021B44" w:rsidP="00021B44">
      <w:pPr>
        <w:rPr>
          <w:rFonts w:ascii="Times New Roman" w:hAnsi="Times New Roman" w:cs="Times New Roman"/>
          <w:sz w:val="28"/>
          <w:szCs w:val="28"/>
        </w:rPr>
      </w:pPr>
      <w:r w:rsidRPr="00021B44">
        <w:rPr>
          <w:rFonts w:ascii="Times New Roman" w:hAnsi="Times New Roman" w:cs="Times New Roman"/>
          <w:sz w:val="28"/>
          <w:szCs w:val="28"/>
        </w:rPr>
        <w:t>Робота за методом проектів передбачає не тільки наявність і усвідомлення якоїсь проблеми, а й процес її розкриття, рішення, що включає чітке планування дій, наявністю ідеї та гіпотези вирішення цієї проблеми, чіткий розподіл ролей (якщо мається на увазі групова робота), тобто завдань для кожного учасника за умов тісної взаємодії. Результати виконаних проектів повинні бути, що називається, «відчутними», предметними, тобто, якщо це теоретична проблема, то конкретне її рішення, якщо практична, конкретний практичний результат, готовий до застосування .</w:t>
      </w:r>
    </w:p>
    <w:p w:rsidR="00021B44" w:rsidRPr="00021B44" w:rsidRDefault="00021B44" w:rsidP="00021B44">
      <w:pPr>
        <w:rPr>
          <w:rFonts w:ascii="Times New Roman" w:hAnsi="Times New Roman" w:cs="Times New Roman"/>
          <w:sz w:val="28"/>
          <w:szCs w:val="28"/>
        </w:rPr>
      </w:pPr>
    </w:p>
    <w:p w:rsidR="00021B44" w:rsidRDefault="00021B44" w:rsidP="00021B44">
      <w:pPr>
        <w:rPr>
          <w:rFonts w:ascii="Times New Roman" w:hAnsi="Times New Roman" w:cs="Times New Roman"/>
          <w:sz w:val="28"/>
          <w:szCs w:val="28"/>
        </w:rPr>
      </w:pPr>
      <w:r w:rsidRPr="00021B44">
        <w:rPr>
          <w:rFonts w:ascii="Times New Roman" w:hAnsi="Times New Roman" w:cs="Times New Roman"/>
          <w:sz w:val="28"/>
          <w:szCs w:val="28"/>
        </w:rPr>
        <w:t>Робота за методом проектів передбачає не тільки наявність і усвідомлення якоїсь проблеми, а й процес її розкриття, рішення, що включає чітке планування дій, наявністю ідеї та гіпотези вирішення цієї проблеми, чіткий розподіл ролей (якщо мається на увазі групова робота), тобто завдань для кожного учасника за умов тісної взаємодії. Результати виконаних проектів повинні бути, що називається, «відчутними», предметними, тобто, якщо це теоретична проблема, то конкретне її рішення, якщо практична, конкретний практичний результат, готовий до застосування .</w:t>
      </w:r>
    </w:p>
    <w:p w:rsidR="00021B44" w:rsidRPr="00021B44" w:rsidRDefault="00021B44" w:rsidP="00021B44">
      <w:pPr>
        <w:rPr>
          <w:rFonts w:ascii="Times New Roman" w:hAnsi="Times New Roman" w:cs="Times New Roman"/>
          <w:sz w:val="28"/>
          <w:szCs w:val="28"/>
        </w:rPr>
      </w:pPr>
      <w:r w:rsidRPr="00021B44">
        <w:rPr>
          <w:rFonts w:ascii="Times New Roman" w:hAnsi="Times New Roman" w:cs="Times New Roman"/>
          <w:sz w:val="28"/>
          <w:szCs w:val="28"/>
        </w:rPr>
        <w:t xml:space="preserve">Для ефективної роботи у проектній діяльності вчителю необхідно створити та підібрати інформаційні, методичні та дидактичні матеріали, сукупність яких називається </w:t>
      </w:r>
      <w:proofErr w:type="spellStart"/>
      <w:r w:rsidRPr="00021B44">
        <w:rPr>
          <w:rFonts w:ascii="Times New Roman" w:hAnsi="Times New Roman" w:cs="Times New Roman"/>
          <w:sz w:val="28"/>
          <w:szCs w:val="28"/>
        </w:rPr>
        <w:t>Портфоліо</w:t>
      </w:r>
      <w:proofErr w:type="spellEnd"/>
      <w:r w:rsidRPr="00021B44">
        <w:rPr>
          <w:rFonts w:ascii="Times New Roman" w:hAnsi="Times New Roman" w:cs="Times New Roman"/>
          <w:sz w:val="28"/>
          <w:szCs w:val="28"/>
        </w:rPr>
        <w:t xml:space="preserve"> навчального проекту. Ці матеріали створюються вчителями та учнями з використанням ІКТ (засобів створення мультимедійних комп’ютерних презентацій, текстового та графічного редактора, табличного процесора, комп’ютерних програм для створення публікацій і </w:t>
      </w:r>
      <w:proofErr w:type="spellStart"/>
      <w:r w:rsidRPr="00021B44">
        <w:rPr>
          <w:rFonts w:ascii="Times New Roman" w:hAnsi="Times New Roman" w:cs="Times New Roman"/>
          <w:sz w:val="28"/>
          <w:szCs w:val="28"/>
        </w:rPr>
        <w:t>Веб-сайтів</w:t>
      </w:r>
      <w:proofErr w:type="spellEnd"/>
      <w:r w:rsidRPr="00021B44">
        <w:rPr>
          <w:rFonts w:ascii="Times New Roman" w:hAnsi="Times New Roman" w:cs="Times New Roman"/>
          <w:sz w:val="28"/>
          <w:szCs w:val="28"/>
        </w:rPr>
        <w:t>, здійснення пошуку інформації в Інтернеті, роботи з електронною поштою тощо).</w:t>
      </w:r>
    </w:p>
    <w:p w:rsidR="00021B44" w:rsidRPr="00021B44" w:rsidRDefault="00021B44" w:rsidP="00021B44">
      <w:pPr>
        <w:rPr>
          <w:rFonts w:ascii="Times New Roman" w:hAnsi="Times New Roman" w:cs="Times New Roman"/>
          <w:sz w:val="28"/>
          <w:szCs w:val="28"/>
        </w:rPr>
      </w:pPr>
    </w:p>
    <w:p w:rsidR="00021B44" w:rsidRDefault="00021B44" w:rsidP="00021B44">
      <w:pPr>
        <w:rPr>
          <w:rFonts w:ascii="Times New Roman" w:hAnsi="Times New Roman" w:cs="Times New Roman"/>
          <w:sz w:val="28"/>
          <w:szCs w:val="28"/>
        </w:rPr>
      </w:pPr>
      <w:r w:rsidRPr="00021B44">
        <w:rPr>
          <w:rFonts w:ascii="Times New Roman" w:hAnsi="Times New Roman" w:cs="Times New Roman"/>
          <w:sz w:val="28"/>
          <w:szCs w:val="28"/>
        </w:rPr>
        <w:t xml:space="preserve">Для ефективної роботи у проектній діяльності вчителю необхідно створити та підібрати інформаційні, методичні та дидактичні матеріали, сукупність яких називається </w:t>
      </w:r>
      <w:proofErr w:type="spellStart"/>
      <w:r w:rsidRPr="00021B44">
        <w:rPr>
          <w:rFonts w:ascii="Times New Roman" w:hAnsi="Times New Roman" w:cs="Times New Roman"/>
          <w:sz w:val="28"/>
          <w:szCs w:val="28"/>
        </w:rPr>
        <w:t>Портфоліо</w:t>
      </w:r>
      <w:proofErr w:type="spellEnd"/>
      <w:r w:rsidRPr="00021B44">
        <w:rPr>
          <w:rFonts w:ascii="Times New Roman" w:hAnsi="Times New Roman" w:cs="Times New Roman"/>
          <w:sz w:val="28"/>
          <w:szCs w:val="28"/>
        </w:rPr>
        <w:t xml:space="preserve"> навчального проекту. Ці матеріали створюються вчителями та учнями з використанням ІКТ (засобів створення мультимедійних комп’ютерних презентацій, текстового та графічного редактора, табличного процесора, комп’ютерних програм для створення публікацій і </w:t>
      </w:r>
      <w:proofErr w:type="spellStart"/>
      <w:r w:rsidRPr="00021B44">
        <w:rPr>
          <w:rFonts w:ascii="Times New Roman" w:hAnsi="Times New Roman" w:cs="Times New Roman"/>
          <w:sz w:val="28"/>
          <w:szCs w:val="28"/>
        </w:rPr>
        <w:t>Веб-сайтів</w:t>
      </w:r>
      <w:proofErr w:type="spellEnd"/>
      <w:r w:rsidRPr="00021B44">
        <w:rPr>
          <w:rFonts w:ascii="Times New Roman" w:hAnsi="Times New Roman" w:cs="Times New Roman"/>
          <w:sz w:val="28"/>
          <w:szCs w:val="28"/>
        </w:rPr>
        <w:t>, здійснення пошуку інформації в Інтернеті, роботи з електронною поштою тощо).</w:t>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500880" cy="416814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4500880" cy="4168140"/>
                    </a:xfrm>
                    <a:prstGeom prst="rect">
                      <a:avLst/>
                    </a:prstGeom>
                    <a:noFill/>
                    <a:ln w="9525">
                      <a:noFill/>
                      <a:miter lim="800000"/>
                      <a:headEnd/>
                      <a:tailEnd/>
                    </a:ln>
                  </pic:spPr>
                </pic:pic>
              </a:graphicData>
            </a:graphic>
          </wp:inline>
        </w:drawing>
      </w:r>
    </w:p>
    <w:p w:rsidR="00021B4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120765" cy="5261274"/>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6120765" cy="5261274"/>
                    </a:xfrm>
                    <a:prstGeom prst="rect">
                      <a:avLst/>
                    </a:prstGeom>
                    <a:noFill/>
                    <a:ln w="9525">
                      <a:noFill/>
                      <a:miter lim="800000"/>
                      <a:headEnd/>
                      <a:tailEnd/>
                    </a:ln>
                  </pic:spPr>
                </pic:pic>
              </a:graphicData>
            </a:graphic>
          </wp:inline>
        </w:drawing>
      </w:r>
      <w:r w:rsidRPr="00021B44">
        <w:rPr>
          <w:rFonts w:ascii="Times New Roman" w:hAnsi="Times New Roman" w:cs="Times New Roman"/>
          <w:sz w:val="28"/>
          <w:szCs w:val="28"/>
        </w:rPr>
        <w:lastRenderedPageBreak/>
        <w:t xml:space="preserve"> </w:t>
      </w:r>
      <w:r>
        <w:rPr>
          <w:rFonts w:ascii="Times New Roman" w:hAnsi="Times New Roman" w:cs="Times New Roman"/>
          <w:noProof/>
          <w:sz w:val="28"/>
          <w:szCs w:val="28"/>
          <w:lang w:val="ru-RU" w:eastAsia="ru-RU"/>
        </w:rPr>
        <w:drawing>
          <wp:inline distT="0" distB="0" distL="0" distR="0">
            <wp:extent cx="5735955" cy="517779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735955" cy="5177790"/>
                    </a:xfrm>
                    <a:prstGeom prst="rect">
                      <a:avLst/>
                    </a:prstGeom>
                    <a:noFill/>
                    <a:ln w="9525">
                      <a:noFill/>
                      <a:miter lim="800000"/>
                      <a:headEnd/>
                      <a:tailEnd/>
                    </a:ln>
                  </pic:spPr>
                </pic:pic>
              </a:graphicData>
            </a:graphic>
          </wp:inline>
        </w:drawing>
      </w:r>
    </w:p>
    <w:p w:rsidR="000F5FA4" w:rsidRDefault="00021B44" w:rsidP="00021B44">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120765" cy="4600051"/>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6120765" cy="4600051"/>
                    </a:xfrm>
                    <a:prstGeom prst="rect">
                      <a:avLst/>
                    </a:prstGeom>
                    <a:noFill/>
                    <a:ln w="9525">
                      <a:noFill/>
                      <a:miter lim="800000"/>
                      <a:headEnd/>
                      <a:tailEnd/>
                    </a:ln>
                  </pic:spPr>
                </pic:pic>
              </a:graphicData>
            </a:graphic>
          </wp:inline>
        </w:drawing>
      </w:r>
    </w:p>
    <w:p w:rsidR="000F5FA4" w:rsidRDefault="000F5FA4" w:rsidP="00021B44">
      <w:pPr>
        <w:rPr>
          <w:rFonts w:ascii="Times New Roman" w:hAnsi="Times New Roman" w:cs="Times New Roman"/>
          <w:sz w:val="28"/>
          <w:szCs w:val="28"/>
        </w:rPr>
      </w:pPr>
    </w:p>
    <w:p w:rsidR="000F5FA4" w:rsidRPr="000F5FA4" w:rsidRDefault="00021B44" w:rsidP="00021B44">
      <w:pPr>
        <w:rPr>
          <w:rFonts w:ascii="Times New Roman" w:hAnsi="Times New Roman" w:cs="Times New Roman"/>
          <w:sz w:val="28"/>
          <w:szCs w:val="28"/>
          <w:lang w:val="ru-RU"/>
        </w:rPr>
      </w:pPr>
      <w:r w:rsidRPr="00021B44">
        <w:rPr>
          <w:rFonts w:ascii="Times New Roman" w:hAnsi="Times New Roman" w:cs="Times New Roman"/>
          <w:sz w:val="28"/>
          <w:szCs w:val="28"/>
        </w:rPr>
        <w:lastRenderedPageBreak/>
        <w:t xml:space="preserve"> </w:t>
      </w:r>
      <w:r>
        <w:rPr>
          <w:rFonts w:ascii="Times New Roman" w:hAnsi="Times New Roman" w:cs="Times New Roman"/>
          <w:noProof/>
          <w:sz w:val="28"/>
          <w:szCs w:val="28"/>
          <w:lang w:val="ru-RU" w:eastAsia="ru-RU"/>
        </w:rPr>
        <w:drawing>
          <wp:inline distT="0" distB="0" distL="0" distR="0">
            <wp:extent cx="5914800" cy="3087584"/>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914390" cy="3087370"/>
                    </a:xfrm>
                    <a:prstGeom prst="rect">
                      <a:avLst/>
                    </a:prstGeom>
                    <a:noFill/>
                    <a:ln w="9525">
                      <a:noFill/>
                      <a:miter lim="800000"/>
                      <a:headEnd/>
                      <a:tailEnd/>
                    </a:ln>
                  </pic:spPr>
                </pic:pic>
              </a:graphicData>
            </a:graphic>
          </wp:inline>
        </w:drawing>
      </w:r>
      <w:r w:rsidR="000F5FA4">
        <w:rPr>
          <w:rFonts w:ascii="Times New Roman" w:hAnsi="Times New Roman" w:cs="Times New Roman"/>
          <w:sz w:val="28"/>
          <w:szCs w:val="28"/>
        </w:rPr>
        <w:t xml:space="preserve">Схема технологічної моделі проектного навчання </w:t>
      </w:r>
      <w:r w:rsidR="000F5FA4">
        <w:rPr>
          <w:rFonts w:ascii="Times New Roman" w:hAnsi="Times New Roman" w:cs="Times New Roman"/>
          <w:noProof/>
          <w:sz w:val="28"/>
          <w:szCs w:val="28"/>
          <w:lang w:val="ru-RU" w:eastAsia="ru-RU"/>
        </w:rPr>
        <w:drawing>
          <wp:inline distT="0" distB="0" distL="0" distR="0">
            <wp:extent cx="2861945" cy="305181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2861945" cy="3051810"/>
                    </a:xfrm>
                    <a:prstGeom prst="rect">
                      <a:avLst/>
                    </a:prstGeom>
                    <a:noFill/>
                    <a:ln w="9525">
                      <a:noFill/>
                      <a:miter lim="800000"/>
                      <a:headEnd/>
                      <a:tailEnd/>
                    </a:ln>
                  </pic:spPr>
                </pic:pic>
              </a:graphicData>
            </a:graphic>
          </wp:inline>
        </w:drawing>
      </w:r>
    </w:p>
    <w:p w:rsidR="00021B44" w:rsidRP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p w:rsidR="00021B44" w:rsidRDefault="00021B44" w:rsidP="00021B44">
      <w:pPr>
        <w:rPr>
          <w:rFonts w:ascii="Times New Roman" w:hAnsi="Times New Roman" w:cs="Times New Roman"/>
          <w:sz w:val="28"/>
          <w:szCs w:val="28"/>
        </w:rPr>
      </w:pPr>
    </w:p>
    <w:p w:rsidR="00021B44" w:rsidRDefault="00021B44" w:rsidP="00021B44">
      <w:pPr>
        <w:rPr>
          <w:rFonts w:ascii="Times New Roman" w:hAnsi="Times New Roman" w:cs="Times New Roman"/>
          <w:sz w:val="28"/>
          <w:szCs w:val="28"/>
        </w:rPr>
      </w:pPr>
    </w:p>
    <w:p w:rsidR="00B45148" w:rsidRDefault="00B45148" w:rsidP="00021B44">
      <w:pPr>
        <w:rPr>
          <w:rFonts w:ascii="Times New Roman" w:hAnsi="Times New Roman" w:cs="Times New Roman"/>
          <w:sz w:val="28"/>
          <w:szCs w:val="28"/>
        </w:rPr>
      </w:pPr>
    </w:p>
    <w:p w:rsidR="00021B44" w:rsidRDefault="00021B44" w:rsidP="00021B44">
      <w:pPr>
        <w:rPr>
          <w:rFonts w:ascii="Times New Roman" w:hAnsi="Times New Roman" w:cs="Times New Roman"/>
          <w:sz w:val="28"/>
          <w:szCs w:val="28"/>
        </w:rPr>
      </w:pPr>
    </w:p>
    <w:p w:rsidR="00021B44" w:rsidRPr="00021B44" w:rsidRDefault="00021B44" w:rsidP="00021B44">
      <w:pPr>
        <w:rPr>
          <w:rFonts w:ascii="Times New Roman" w:hAnsi="Times New Roman" w:cs="Times New Roman"/>
          <w:sz w:val="28"/>
          <w:szCs w:val="28"/>
        </w:rPr>
      </w:pPr>
    </w:p>
    <w:sectPr w:rsidR="00021B44" w:rsidRPr="00021B44" w:rsidSect="00EC03EB">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36302"/>
    <w:multiLevelType w:val="hybridMultilevel"/>
    <w:tmpl w:val="05D080A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nsid w:val="088B5E28"/>
    <w:multiLevelType w:val="hybridMultilevel"/>
    <w:tmpl w:val="B87045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DA3225E"/>
    <w:multiLevelType w:val="hybridMultilevel"/>
    <w:tmpl w:val="73ECB732"/>
    <w:lvl w:ilvl="0" w:tplc="261EB5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2210034"/>
    <w:multiLevelType w:val="hybridMultilevel"/>
    <w:tmpl w:val="ECF40988"/>
    <w:lvl w:ilvl="0" w:tplc="0419000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999" w:hanging="360"/>
      </w:pPr>
      <w:rPr>
        <w:rFonts w:ascii="Courier New" w:hAnsi="Courier New" w:cs="Courier New" w:hint="default"/>
      </w:rPr>
    </w:lvl>
    <w:lvl w:ilvl="2" w:tplc="04190005" w:tentative="1">
      <w:start w:val="1"/>
      <w:numFmt w:val="bullet"/>
      <w:lvlText w:val=""/>
      <w:lvlJc w:val="left"/>
      <w:pPr>
        <w:ind w:left="3719" w:hanging="360"/>
      </w:pPr>
      <w:rPr>
        <w:rFonts w:ascii="Wingdings" w:hAnsi="Wingdings" w:hint="default"/>
      </w:rPr>
    </w:lvl>
    <w:lvl w:ilvl="3" w:tplc="04190001" w:tentative="1">
      <w:start w:val="1"/>
      <w:numFmt w:val="bullet"/>
      <w:lvlText w:val=""/>
      <w:lvlJc w:val="left"/>
      <w:pPr>
        <w:ind w:left="4439" w:hanging="360"/>
      </w:pPr>
      <w:rPr>
        <w:rFonts w:ascii="Symbol" w:hAnsi="Symbol" w:hint="default"/>
      </w:rPr>
    </w:lvl>
    <w:lvl w:ilvl="4" w:tplc="04190003" w:tentative="1">
      <w:start w:val="1"/>
      <w:numFmt w:val="bullet"/>
      <w:lvlText w:val="o"/>
      <w:lvlJc w:val="left"/>
      <w:pPr>
        <w:ind w:left="5159" w:hanging="360"/>
      </w:pPr>
      <w:rPr>
        <w:rFonts w:ascii="Courier New" w:hAnsi="Courier New" w:cs="Courier New" w:hint="default"/>
      </w:rPr>
    </w:lvl>
    <w:lvl w:ilvl="5" w:tplc="04190005" w:tentative="1">
      <w:start w:val="1"/>
      <w:numFmt w:val="bullet"/>
      <w:lvlText w:val=""/>
      <w:lvlJc w:val="left"/>
      <w:pPr>
        <w:ind w:left="5879" w:hanging="360"/>
      </w:pPr>
      <w:rPr>
        <w:rFonts w:ascii="Wingdings" w:hAnsi="Wingdings" w:hint="default"/>
      </w:rPr>
    </w:lvl>
    <w:lvl w:ilvl="6" w:tplc="04190001" w:tentative="1">
      <w:start w:val="1"/>
      <w:numFmt w:val="bullet"/>
      <w:lvlText w:val=""/>
      <w:lvlJc w:val="left"/>
      <w:pPr>
        <w:ind w:left="6599" w:hanging="360"/>
      </w:pPr>
      <w:rPr>
        <w:rFonts w:ascii="Symbol" w:hAnsi="Symbol" w:hint="default"/>
      </w:rPr>
    </w:lvl>
    <w:lvl w:ilvl="7" w:tplc="04190003" w:tentative="1">
      <w:start w:val="1"/>
      <w:numFmt w:val="bullet"/>
      <w:lvlText w:val="o"/>
      <w:lvlJc w:val="left"/>
      <w:pPr>
        <w:ind w:left="7319" w:hanging="360"/>
      </w:pPr>
      <w:rPr>
        <w:rFonts w:ascii="Courier New" w:hAnsi="Courier New" w:cs="Courier New" w:hint="default"/>
      </w:rPr>
    </w:lvl>
    <w:lvl w:ilvl="8" w:tplc="04190005" w:tentative="1">
      <w:start w:val="1"/>
      <w:numFmt w:val="bullet"/>
      <w:lvlText w:val=""/>
      <w:lvlJc w:val="left"/>
      <w:pPr>
        <w:ind w:left="8039" w:hanging="360"/>
      </w:pPr>
      <w:rPr>
        <w:rFonts w:ascii="Wingdings" w:hAnsi="Wingdings" w:hint="default"/>
      </w:rPr>
    </w:lvl>
  </w:abstractNum>
  <w:abstractNum w:abstractNumId="4">
    <w:nsid w:val="7BEA10F2"/>
    <w:multiLevelType w:val="hybridMultilevel"/>
    <w:tmpl w:val="7A54614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5E3BC1"/>
    <w:rsid w:val="00021B44"/>
    <w:rsid w:val="000F2EBB"/>
    <w:rsid w:val="000F5FA4"/>
    <w:rsid w:val="0019352F"/>
    <w:rsid w:val="00293B59"/>
    <w:rsid w:val="002A596E"/>
    <w:rsid w:val="00301FA6"/>
    <w:rsid w:val="00302372"/>
    <w:rsid w:val="00327730"/>
    <w:rsid w:val="00351EBC"/>
    <w:rsid w:val="005D0F64"/>
    <w:rsid w:val="005E3BC1"/>
    <w:rsid w:val="006643C3"/>
    <w:rsid w:val="008E3FC6"/>
    <w:rsid w:val="009D7BE6"/>
    <w:rsid w:val="00A201DE"/>
    <w:rsid w:val="00B45148"/>
    <w:rsid w:val="00BC1329"/>
    <w:rsid w:val="00C12D5E"/>
    <w:rsid w:val="00CF1969"/>
    <w:rsid w:val="00EB033E"/>
    <w:rsid w:val="00EC03EB"/>
    <w:rsid w:val="00F6215E"/>
    <w:rsid w:val="00F744C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3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033E"/>
    <w:pPr>
      <w:ind w:left="720"/>
      <w:contextualSpacing/>
    </w:pPr>
  </w:style>
  <w:style w:type="paragraph" w:styleId="a4">
    <w:name w:val="Balloon Text"/>
    <w:basedOn w:val="a"/>
    <w:link w:val="a5"/>
    <w:uiPriority w:val="99"/>
    <w:semiHidden/>
    <w:unhideWhenUsed/>
    <w:rsid w:val="00351E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E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21</Pages>
  <Words>2408</Words>
  <Characters>13726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dc:creator>
  <cp:lastModifiedBy>Валера</cp:lastModifiedBy>
  <cp:revision>4</cp:revision>
  <dcterms:created xsi:type="dcterms:W3CDTF">2013-04-08T07:11:00Z</dcterms:created>
  <dcterms:modified xsi:type="dcterms:W3CDTF">2013-04-07T22:55:00Z</dcterms:modified>
</cp:coreProperties>
</file>